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DB61" w14:textId="51D02A33" w:rsidR="0012363C" w:rsidRPr="00514DA6" w:rsidRDefault="0012363C" w:rsidP="00331E01">
      <w:pPr>
        <w:rPr>
          <w:rFonts w:ascii="VIC" w:hAnsi="VIC" w:cstheme="minorHAnsi"/>
          <w:b/>
          <w:bCs/>
          <w:color w:val="000000"/>
          <w:sz w:val="20"/>
          <w:szCs w:val="20"/>
        </w:rPr>
      </w:pPr>
    </w:p>
    <w:tbl>
      <w:tblPr>
        <w:tblStyle w:val="TableGrid"/>
        <w:tblW w:w="10598" w:type="dxa"/>
        <w:tblLook w:val="04A0" w:firstRow="1" w:lastRow="0" w:firstColumn="1" w:lastColumn="0" w:noHBand="0" w:noVBand="1"/>
      </w:tblPr>
      <w:tblGrid>
        <w:gridCol w:w="1809"/>
        <w:gridCol w:w="8789"/>
      </w:tblGrid>
      <w:tr w:rsidR="004254F0" w:rsidRPr="00514DA6" w14:paraId="558F2ABC" w14:textId="77777777" w:rsidTr="165F07C3">
        <w:tc>
          <w:tcPr>
            <w:tcW w:w="10598" w:type="dxa"/>
            <w:gridSpan w:val="2"/>
            <w:shd w:val="clear" w:color="auto" w:fill="244061" w:themeFill="accent1" w:themeFillShade="80"/>
          </w:tcPr>
          <w:p w14:paraId="575114A9" w14:textId="08B065CB" w:rsidR="004254F0" w:rsidRDefault="009346D6" w:rsidP="0097506F">
            <w:pPr>
              <w:spacing w:before="240"/>
              <w:jc w:val="center"/>
              <w:rPr>
                <w:rFonts w:ascii="VIC" w:hAnsi="VIC" w:cstheme="minorHAnsi"/>
                <w:b/>
                <w:bCs/>
                <w:color w:val="FFFFFF" w:themeColor="background1"/>
                <w:sz w:val="20"/>
                <w:szCs w:val="20"/>
              </w:rPr>
            </w:pPr>
            <w:r w:rsidRPr="00514DA6">
              <w:rPr>
                <w:rFonts w:ascii="VIC" w:hAnsi="VIC" w:cstheme="minorHAnsi"/>
                <w:b/>
                <w:bCs/>
                <w:color w:val="FFFFFF" w:themeColor="background1"/>
                <w:sz w:val="20"/>
                <w:szCs w:val="20"/>
              </w:rPr>
              <w:t>A0</w:t>
            </w:r>
            <w:r w:rsidR="00D72406">
              <w:rPr>
                <w:rFonts w:ascii="VIC" w:hAnsi="VIC" w:cstheme="minorHAnsi"/>
                <w:b/>
                <w:bCs/>
                <w:color w:val="FFFFFF" w:themeColor="background1"/>
                <w:sz w:val="20"/>
                <w:szCs w:val="20"/>
              </w:rPr>
              <w:t>7</w:t>
            </w:r>
            <w:r w:rsidRPr="00514DA6">
              <w:rPr>
                <w:rFonts w:ascii="VIC" w:hAnsi="VIC" w:cstheme="minorHAnsi"/>
                <w:b/>
                <w:bCs/>
                <w:color w:val="FFFFFF" w:themeColor="background1"/>
                <w:sz w:val="20"/>
                <w:szCs w:val="20"/>
              </w:rPr>
              <w:t xml:space="preserve"> </w:t>
            </w:r>
            <w:r w:rsidR="000C0EA1" w:rsidRPr="006F0CAA">
              <w:rPr>
                <w:rFonts w:ascii="VIC" w:hAnsi="VIC" w:cstheme="minorHAnsi"/>
                <w:b/>
                <w:bCs/>
                <w:color w:val="FFFFFF" w:themeColor="background1"/>
                <w:sz w:val="20"/>
                <w:szCs w:val="20"/>
              </w:rPr>
              <w:t>Development Licence Exemption Application Checklist</w:t>
            </w:r>
          </w:p>
          <w:p w14:paraId="08A899E5" w14:textId="740F37BE" w:rsidR="00B11DCD" w:rsidRPr="004B0773" w:rsidRDefault="00D239F1" w:rsidP="0097506F">
            <w:pPr>
              <w:spacing w:before="240"/>
              <w:jc w:val="center"/>
              <w:rPr>
                <w:rFonts w:ascii="VIC" w:hAnsi="VIC" w:cstheme="minorHAnsi"/>
                <w:color w:val="FFFFFF" w:themeColor="background1"/>
                <w:sz w:val="18"/>
                <w:szCs w:val="18"/>
              </w:rPr>
            </w:pPr>
            <w:r w:rsidRPr="004B0773">
              <w:rPr>
                <w:rFonts w:ascii="VIC" w:hAnsi="VIC" w:cstheme="minorHAnsi"/>
                <w:i/>
                <w:iCs/>
                <w:color w:val="FFFFFF" w:themeColor="background1"/>
                <w:sz w:val="18"/>
                <w:szCs w:val="18"/>
              </w:rPr>
              <w:t>Environment</w:t>
            </w:r>
            <w:r w:rsidR="00B11DCD" w:rsidRPr="004B0773">
              <w:rPr>
                <w:rFonts w:ascii="VIC" w:hAnsi="VIC" w:cstheme="minorHAnsi"/>
                <w:i/>
                <w:iCs/>
                <w:color w:val="FFFFFF" w:themeColor="background1"/>
                <w:sz w:val="18"/>
                <w:szCs w:val="18"/>
              </w:rPr>
              <w:t xml:space="preserve"> Protection Act 2017</w:t>
            </w:r>
            <w:r w:rsidR="00B11DCD" w:rsidRPr="004B0773">
              <w:rPr>
                <w:rFonts w:ascii="VIC" w:hAnsi="VIC" w:cstheme="minorHAnsi"/>
                <w:color w:val="FFFFFF" w:themeColor="background1"/>
                <w:sz w:val="18"/>
                <w:szCs w:val="18"/>
              </w:rPr>
              <w:t xml:space="preserve"> s.</w:t>
            </w:r>
            <w:r w:rsidR="00BA14D0" w:rsidRPr="004B0773">
              <w:rPr>
                <w:rFonts w:ascii="VIC" w:hAnsi="VIC" w:cstheme="minorHAnsi"/>
                <w:color w:val="FFFFFF" w:themeColor="background1"/>
                <w:sz w:val="18"/>
                <w:szCs w:val="18"/>
              </w:rPr>
              <w:t xml:space="preserve">80(5) and </w:t>
            </w:r>
            <w:r w:rsidRPr="004B0773">
              <w:rPr>
                <w:rFonts w:ascii="VIC" w:hAnsi="VIC" w:cstheme="minorHAnsi"/>
                <w:i/>
                <w:iCs/>
                <w:color w:val="FFFFFF" w:themeColor="background1"/>
                <w:sz w:val="18"/>
                <w:szCs w:val="18"/>
              </w:rPr>
              <w:t xml:space="preserve">Environment Protection </w:t>
            </w:r>
            <w:r w:rsidR="00BA14D0" w:rsidRPr="004B0773">
              <w:rPr>
                <w:rFonts w:ascii="VIC" w:hAnsi="VIC" w:cstheme="minorHAnsi"/>
                <w:i/>
                <w:iCs/>
                <w:color w:val="FFFFFF" w:themeColor="background1"/>
                <w:sz w:val="18"/>
                <w:szCs w:val="18"/>
              </w:rPr>
              <w:t>Regu</w:t>
            </w:r>
            <w:r w:rsidRPr="004B0773">
              <w:rPr>
                <w:rFonts w:ascii="VIC" w:hAnsi="VIC" w:cstheme="minorHAnsi"/>
                <w:i/>
                <w:iCs/>
                <w:color w:val="FFFFFF" w:themeColor="background1"/>
                <w:sz w:val="18"/>
                <w:szCs w:val="18"/>
              </w:rPr>
              <w:t>l</w:t>
            </w:r>
            <w:r w:rsidR="00BA14D0" w:rsidRPr="004B0773">
              <w:rPr>
                <w:rFonts w:ascii="VIC" w:hAnsi="VIC" w:cstheme="minorHAnsi"/>
                <w:i/>
                <w:iCs/>
                <w:color w:val="FFFFFF" w:themeColor="background1"/>
                <w:sz w:val="18"/>
                <w:szCs w:val="18"/>
              </w:rPr>
              <w:t>a</w:t>
            </w:r>
            <w:r w:rsidRPr="004B0773">
              <w:rPr>
                <w:rFonts w:ascii="VIC" w:hAnsi="VIC" w:cstheme="minorHAnsi"/>
                <w:i/>
                <w:iCs/>
                <w:color w:val="FFFFFF" w:themeColor="background1"/>
                <w:sz w:val="18"/>
                <w:szCs w:val="18"/>
              </w:rPr>
              <w:t xml:space="preserve">tion 2021 </w:t>
            </w:r>
            <w:r w:rsidR="00337CD0" w:rsidRPr="004B0773">
              <w:rPr>
                <w:rFonts w:ascii="VIC" w:hAnsi="VIC" w:cstheme="minorHAnsi"/>
                <w:color w:val="FFFFFF" w:themeColor="background1"/>
                <w:sz w:val="18"/>
                <w:szCs w:val="18"/>
              </w:rPr>
              <w:t>r.24</w:t>
            </w:r>
          </w:p>
          <w:p w14:paraId="6477734D" w14:textId="77777777" w:rsidR="004254F0" w:rsidRPr="00514DA6" w:rsidRDefault="004254F0" w:rsidP="00331E01">
            <w:pPr>
              <w:rPr>
                <w:rFonts w:ascii="VIC" w:hAnsi="VIC" w:cstheme="minorHAnsi"/>
                <w:b/>
                <w:bCs/>
                <w:color w:val="000000"/>
                <w:sz w:val="20"/>
                <w:szCs w:val="20"/>
              </w:rPr>
            </w:pPr>
          </w:p>
        </w:tc>
      </w:tr>
      <w:tr w:rsidR="009346D6" w:rsidRPr="00514DA6" w14:paraId="77F0668C" w14:textId="77777777" w:rsidTr="007E46DC">
        <w:trPr>
          <w:trHeight w:val="70"/>
        </w:trPr>
        <w:tc>
          <w:tcPr>
            <w:tcW w:w="1809" w:type="dxa"/>
            <w:shd w:val="clear" w:color="auto" w:fill="D9D9D9" w:themeFill="background1" w:themeFillShade="D9"/>
          </w:tcPr>
          <w:p w14:paraId="165AA23D" w14:textId="173907FA" w:rsidR="009346D6" w:rsidRPr="00514DA6" w:rsidRDefault="009346D6" w:rsidP="00BC06A4">
            <w:pPr>
              <w:rPr>
                <w:rFonts w:ascii="VIC" w:hAnsi="VIC" w:cstheme="minorHAnsi"/>
                <w:b/>
                <w:bCs/>
                <w:color w:val="000000"/>
                <w:sz w:val="20"/>
                <w:szCs w:val="20"/>
              </w:rPr>
            </w:pPr>
            <w:r w:rsidRPr="00514DA6">
              <w:rPr>
                <w:rFonts w:ascii="VIC" w:hAnsi="VIC" w:cstheme="minorHAnsi"/>
                <w:b/>
                <w:bCs/>
                <w:color w:val="000000"/>
                <w:sz w:val="20"/>
                <w:szCs w:val="20"/>
              </w:rPr>
              <w:t>Applicant:</w:t>
            </w:r>
          </w:p>
        </w:tc>
        <w:tc>
          <w:tcPr>
            <w:tcW w:w="8789" w:type="dxa"/>
            <w:shd w:val="clear" w:color="auto" w:fill="D9D9D9" w:themeFill="background1" w:themeFillShade="D9"/>
          </w:tcPr>
          <w:p w14:paraId="6C6EF66B" w14:textId="0A3F9B7B" w:rsidR="009346D6" w:rsidRPr="00514DA6" w:rsidRDefault="00AB5D97" w:rsidP="00BC06A4">
            <w:pPr>
              <w:rPr>
                <w:rFonts w:ascii="VIC" w:hAnsi="VIC" w:cstheme="minorHAnsi"/>
                <w:color w:val="000000"/>
                <w:sz w:val="20"/>
                <w:szCs w:val="20"/>
              </w:rPr>
            </w:pPr>
            <w:proofErr w:type="spellStart"/>
            <w:r w:rsidRPr="00514DA6">
              <w:rPr>
                <w:rFonts w:ascii="VIC" w:hAnsi="VIC" w:cs="Arial"/>
                <w:color w:val="000000" w:themeColor="text1"/>
                <w:sz w:val="20"/>
                <w:szCs w:val="20"/>
              </w:rPr>
              <w:t>Xxxxxx</w:t>
            </w:r>
            <w:proofErr w:type="spellEnd"/>
            <w:r w:rsidRPr="00514DA6">
              <w:rPr>
                <w:rFonts w:ascii="VIC" w:hAnsi="VIC" w:cs="Arial"/>
                <w:color w:val="000000" w:themeColor="text1"/>
                <w:sz w:val="20"/>
                <w:szCs w:val="20"/>
              </w:rPr>
              <w:t xml:space="preserve"> Pty Ltd</w:t>
            </w:r>
          </w:p>
        </w:tc>
      </w:tr>
      <w:tr w:rsidR="009346D6" w:rsidRPr="00514DA6" w14:paraId="539194F3" w14:textId="77777777" w:rsidTr="007E46DC">
        <w:trPr>
          <w:trHeight w:val="70"/>
        </w:trPr>
        <w:tc>
          <w:tcPr>
            <w:tcW w:w="1809" w:type="dxa"/>
            <w:shd w:val="clear" w:color="auto" w:fill="D9D9D9" w:themeFill="background1" w:themeFillShade="D9"/>
          </w:tcPr>
          <w:p w14:paraId="1FD54005" w14:textId="460D7E5A" w:rsidR="009346D6" w:rsidRPr="00514DA6" w:rsidRDefault="00FA5C2F" w:rsidP="00BC06A4">
            <w:pPr>
              <w:rPr>
                <w:rFonts w:ascii="VIC" w:hAnsi="VIC" w:cstheme="minorBidi"/>
                <w:b/>
                <w:color w:val="000000"/>
                <w:sz w:val="20"/>
                <w:szCs w:val="20"/>
              </w:rPr>
            </w:pPr>
            <w:r>
              <w:rPr>
                <w:rFonts w:ascii="VIC" w:hAnsi="VIC" w:cstheme="minorBidi"/>
                <w:b/>
                <w:color w:val="000000" w:themeColor="text1"/>
                <w:sz w:val="20"/>
                <w:szCs w:val="20"/>
              </w:rPr>
              <w:t xml:space="preserve">Activity </w:t>
            </w:r>
            <w:r w:rsidR="009346D6" w:rsidRPr="48D5E82B">
              <w:rPr>
                <w:rFonts w:ascii="VIC" w:hAnsi="VIC" w:cstheme="minorBidi"/>
                <w:b/>
                <w:color w:val="000000" w:themeColor="text1"/>
                <w:sz w:val="20"/>
                <w:szCs w:val="20"/>
              </w:rPr>
              <w:t>Site address:</w:t>
            </w:r>
          </w:p>
        </w:tc>
        <w:tc>
          <w:tcPr>
            <w:tcW w:w="8789" w:type="dxa"/>
            <w:shd w:val="clear" w:color="auto" w:fill="D9D9D9" w:themeFill="background1" w:themeFillShade="D9"/>
          </w:tcPr>
          <w:p w14:paraId="4EA60EC6" w14:textId="03AC980D" w:rsidR="009346D6" w:rsidRPr="00514DA6" w:rsidRDefault="00AB5D97" w:rsidP="00BC06A4">
            <w:pPr>
              <w:rPr>
                <w:rFonts w:ascii="VIC" w:hAnsi="VIC" w:cstheme="minorHAnsi"/>
                <w:color w:val="000000"/>
                <w:sz w:val="20"/>
                <w:szCs w:val="20"/>
              </w:rPr>
            </w:pPr>
            <w:proofErr w:type="spellStart"/>
            <w:r w:rsidRPr="00514DA6">
              <w:rPr>
                <w:rFonts w:ascii="VIC" w:hAnsi="VIC" w:cstheme="minorHAnsi"/>
                <w:color w:val="000000"/>
                <w:sz w:val="20"/>
                <w:szCs w:val="20"/>
              </w:rPr>
              <w:t>Xxxxxx</w:t>
            </w:r>
            <w:proofErr w:type="spellEnd"/>
            <w:r w:rsidRPr="00514DA6">
              <w:rPr>
                <w:rFonts w:ascii="VIC" w:hAnsi="VIC" w:cstheme="minorHAnsi"/>
                <w:color w:val="000000"/>
                <w:sz w:val="20"/>
                <w:szCs w:val="20"/>
              </w:rPr>
              <w:t xml:space="preserve"> Road </w:t>
            </w:r>
            <w:proofErr w:type="spellStart"/>
            <w:r w:rsidRPr="00514DA6">
              <w:rPr>
                <w:rFonts w:ascii="VIC" w:hAnsi="VIC" w:cstheme="minorHAnsi"/>
                <w:color w:val="000000"/>
                <w:sz w:val="20"/>
                <w:szCs w:val="20"/>
              </w:rPr>
              <w:t>xxxxxx</w:t>
            </w:r>
            <w:proofErr w:type="spellEnd"/>
            <w:r w:rsidRPr="00514DA6">
              <w:rPr>
                <w:rFonts w:ascii="VIC" w:hAnsi="VIC" w:cstheme="minorHAnsi"/>
                <w:color w:val="000000"/>
                <w:sz w:val="20"/>
                <w:szCs w:val="20"/>
              </w:rPr>
              <w:t xml:space="preserve"> </w:t>
            </w:r>
            <w:r w:rsidR="000D3430" w:rsidRPr="00514DA6">
              <w:rPr>
                <w:rFonts w:ascii="VIC" w:hAnsi="VIC" w:cstheme="minorHAnsi"/>
                <w:color w:val="000000"/>
                <w:sz w:val="20"/>
                <w:szCs w:val="20"/>
              </w:rPr>
              <w:t>Town VIC</w:t>
            </w:r>
            <w:r w:rsidR="009346D6" w:rsidRPr="00514DA6">
              <w:rPr>
                <w:rFonts w:ascii="VIC" w:hAnsi="VIC" w:cstheme="minorHAnsi"/>
                <w:color w:val="000000"/>
                <w:sz w:val="20"/>
                <w:szCs w:val="20"/>
              </w:rPr>
              <w:t xml:space="preserve"> 3</w:t>
            </w:r>
            <w:r w:rsidRPr="00514DA6">
              <w:rPr>
                <w:rFonts w:ascii="VIC" w:hAnsi="VIC" w:cstheme="minorHAnsi"/>
                <w:color w:val="000000"/>
                <w:sz w:val="20"/>
                <w:szCs w:val="20"/>
              </w:rPr>
              <w:t>XXX</w:t>
            </w:r>
          </w:p>
        </w:tc>
      </w:tr>
      <w:tr w:rsidR="00992281" w:rsidRPr="00514DA6" w14:paraId="29604567" w14:textId="77777777" w:rsidTr="007E46DC">
        <w:trPr>
          <w:trHeight w:val="70"/>
        </w:trPr>
        <w:tc>
          <w:tcPr>
            <w:tcW w:w="1809" w:type="dxa"/>
            <w:shd w:val="clear" w:color="auto" w:fill="D9D9D9" w:themeFill="background1" w:themeFillShade="D9"/>
          </w:tcPr>
          <w:p w14:paraId="3E768545" w14:textId="769F2BF5" w:rsidR="00992281" w:rsidRDefault="007B0408" w:rsidP="00BC06A4">
            <w:pPr>
              <w:rPr>
                <w:rFonts w:ascii="VIC" w:hAnsi="VIC" w:cstheme="minorBidi"/>
                <w:b/>
                <w:color w:val="000000" w:themeColor="text1"/>
                <w:sz w:val="20"/>
                <w:szCs w:val="20"/>
              </w:rPr>
            </w:pPr>
            <w:r>
              <w:rPr>
                <w:rFonts w:ascii="VIC" w:hAnsi="VIC" w:cstheme="minorBidi"/>
                <w:b/>
                <w:color w:val="000000" w:themeColor="text1"/>
                <w:sz w:val="20"/>
                <w:szCs w:val="20"/>
              </w:rPr>
              <w:t>Activity description:</w:t>
            </w:r>
          </w:p>
        </w:tc>
        <w:tc>
          <w:tcPr>
            <w:tcW w:w="8789" w:type="dxa"/>
            <w:shd w:val="clear" w:color="auto" w:fill="D9D9D9" w:themeFill="background1" w:themeFillShade="D9"/>
          </w:tcPr>
          <w:p w14:paraId="63E37DDC" w14:textId="77777777" w:rsidR="00992281" w:rsidRPr="00514DA6" w:rsidRDefault="00992281" w:rsidP="00BC06A4">
            <w:pPr>
              <w:rPr>
                <w:rFonts w:ascii="VIC" w:hAnsi="VIC" w:cstheme="minorHAnsi"/>
                <w:color w:val="000000"/>
                <w:sz w:val="20"/>
                <w:szCs w:val="20"/>
              </w:rPr>
            </w:pPr>
          </w:p>
        </w:tc>
      </w:tr>
    </w:tbl>
    <w:p w14:paraId="752609E5" w14:textId="77777777" w:rsidR="00FA5C2F" w:rsidRDefault="00FA5C2F" w:rsidP="00331E01">
      <w:pPr>
        <w:rPr>
          <w:rFonts w:ascii="VIC" w:hAnsi="VIC" w:cstheme="minorHAnsi"/>
          <w:color w:val="000000"/>
          <w:sz w:val="20"/>
          <w:szCs w:val="20"/>
        </w:rPr>
      </w:pPr>
    </w:p>
    <w:p w14:paraId="259FF24D" w14:textId="35E2A32B" w:rsidR="00BD036E" w:rsidRDefault="0006590A" w:rsidP="0006590A">
      <w:pPr>
        <w:rPr>
          <w:rFonts w:ascii="VIC" w:hAnsi="VIC" w:cstheme="minorHAnsi"/>
          <w:color w:val="000000"/>
          <w:sz w:val="20"/>
          <w:szCs w:val="20"/>
        </w:rPr>
      </w:pPr>
      <w:r w:rsidRPr="002A0527">
        <w:rPr>
          <w:rFonts w:ascii="VIC" w:hAnsi="VIC" w:cstheme="minorHAnsi"/>
          <w:color w:val="000000"/>
          <w:sz w:val="20"/>
          <w:szCs w:val="20"/>
        </w:rPr>
        <w:t>Th</w:t>
      </w:r>
      <w:r>
        <w:rPr>
          <w:rFonts w:ascii="VIC" w:hAnsi="VIC" w:cstheme="minorHAnsi"/>
          <w:color w:val="000000"/>
          <w:sz w:val="20"/>
          <w:szCs w:val="20"/>
        </w:rPr>
        <w:t xml:space="preserve">is checklist has been developed to help </w:t>
      </w:r>
      <w:r w:rsidR="00BD036E" w:rsidRPr="00C57930">
        <w:rPr>
          <w:rFonts w:ascii="VIC" w:hAnsi="VIC" w:cstheme="minorHAnsi"/>
          <w:b/>
          <w:bCs/>
          <w:color w:val="000000"/>
          <w:sz w:val="20"/>
          <w:szCs w:val="20"/>
        </w:rPr>
        <w:t>A07</w:t>
      </w:r>
      <w:r w:rsidR="00BD036E">
        <w:rPr>
          <w:rFonts w:ascii="VIC" w:hAnsi="VIC" w:cstheme="minorHAnsi"/>
          <w:color w:val="000000"/>
          <w:sz w:val="20"/>
          <w:szCs w:val="20"/>
        </w:rPr>
        <w:t xml:space="preserve"> </w:t>
      </w:r>
      <w:r w:rsidR="0089603A">
        <w:rPr>
          <w:rFonts w:ascii="VIC" w:hAnsi="VIC" w:cstheme="minorHAnsi"/>
          <w:color w:val="000000"/>
          <w:sz w:val="20"/>
          <w:szCs w:val="20"/>
        </w:rPr>
        <w:t xml:space="preserve">applicants proposing to conduct lower risk </w:t>
      </w:r>
      <w:r w:rsidR="00BD036E" w:rsidRPr="00BD036E">
        <w:rPr>
          <w:rFonts w:ascii="VIC" w:hAnsi="VIC" w:cstheme="minorHAnsi"/>
          <w:b/>
          <w:bCs/>
          <w:color w:val="000000"/>
          <w:sz w:val="20"/>
          <w:szCs w:val="20"/>
        </w:rPr>
        <w:t>open windrow composting</w:t>
      </w:r>
      <w:r w:rsidR="00BD036E">
        <w:rPr>
          <w:rFonts w:ascii="VIC" w:hAnsi="VIC" w:cstheme="minorHAnsi"/>
          <w:color w:val="000000"/>
          <w:sz w:val="20"/>
          <w:szCs w:val="20"/>
        </w:rPr>
        <w:t xml:space="preserve"> </w:t>
      </w:r>
      <w:r w:rsidR="0089603A">
        <w:rPr>
          <w:rFonts w:ascii="VIC" w:hAnsi="VIC" w:cstheme="minorHAnsi"/>
          <w:color w:val="000000"/>
          <w:sz w:val="20"/>
          <w:szCs w:val="20"/>
        </w:rPr>
        <w:t>or</w:t>
      </w:r>
      <w:r w:rsidR="00BD036E">
        <w:rPr>
          <w:rFonts w:ascii="VIC" w:hAnsi="VIC" w:cstheme="minorHAnsi"/>
          <w:color w:val="000000"/>
          <w:sz w:val="20"/>
          <w:szCs w:val="20"/>
        </w:rPr>
        <w:t xml:space="preserve"> </w:t>
      </w:r>
      <w:r w:rsidR="0089603A">
        <w:rPr>
          <w:rFonts w:ascii="VIC" w:hAnsi="VIC" w:cstheme="minorHAnsi"/>
          <w:b/>
          <w:bCs/>
          <w:color w:val="000000"/>
          <w:sz w:val="20"/>
          <w:szCs w:val="20"/>
        </w:rPr>
        <w:t>A07 a</w:t>
      </w:r>
      <w:r w:rsidR="00BD036E" w:rsidRPr="00BD036E">
        <w:rPr>
          <w:rFonts w:ascii="VIC" w:hAnsi="VIC" w:cstheme="minorHAnsi"/>
          <w:b/>
          <w:bCs/>
          <w:color w:val="000000"/>
          <w:sz w:val="20"/>
          <w:szCs w:val="20"/>
        </w:rPr>
        <w:t>naerobic digestion</w:t>
      </w:r>
      <w:r w:rsidR="0089603A">
        <w:rPr>
          <w:rFonts w:ascii="VIC" w:hAnsi="VIC" w:cstheme="minorHAnsi"/>
          <w:color w:val="000000"/>
          <w:sz w:val="20"/>
          <w:szCs w:val="20"/>
        </w:rPr>
        <w:t xml:space="preserve"> developments. The checklist aims to help </w:t>
      </w:r>
      <w:r>
        <w:rPr>
          <w:rFonts w:ascii="VIC" w:hAnsi="VIC" w:cstheme="minorHAnsi"/>
          <w:color w:val="000000"/>
          <w:sz w:val="20"/>
          <w:szCs w:val="20"/>
        </w:rPr>
        <w:t xml:space="preserve">applicants address the key issues that EPA will consider when conducting assessment of your application. </w:t>
      </w:r>
      <w:r w:rsidR="00BD036E">
        <w:rPr>
          <w:rFonts w:ascii="VIC" w:hAnsi="VIC" w:cstheme="minorHAnsi"/>
          <w:color w:val="000000"/>
          <w:sz w:val="20"/>
          <w:szCs w:val="20"/>
        </w:rPr>
        <w:t xml:space="preserve">It is </w:t>
      </w:r>
      <w:r w:rsidR="00BD036E" w:rsidRPr="00BD036E">
        <w:rPr>
          <w:rFonts w:ascii="VIC" w:hAnsi="VIC" w:cstheme="minorHAnsi"/>
          <w:b/>
          <w:bCs/>
          <w:color w:val="000000"/>
          <w:sz w:val="20"/>
          <w:szCs w:val="20"/>
        </w:rPr>
        <w:t>not</w:t>
      </w:r>
      <w:r w:rsidR="00BD036E">
        <w:rPr>
          <w:rFonts w:ascii="VIC" w:hAnsi="VIC" w:cstheme="minorHAnsi"/>
          <w:color w:val="000000"/>
          <w:sz w:val="20"/>
          <w:szCs w:val="20"/>
        </w:rPr>
        <w:t xml:space="preserve"> to be used for </w:t>
      </w:r>
      <w:r w:rsidR="00BD036E" w:rsidRPr="00BD036E">
        <w:rPr>
          <w:rFonts w:ascii="VIC" w:hAnsi="VIC" w:cstheme="minorHAnsi"/>
          <w:color w:val="000000"/>
          <w:sz w:val="20"/>
          <w:szCs w:val="20"/>
        </w:rPr>
        <w:t>vermicomposting</w:t>
      </w:r>
      <w:r w:rsidR="00BD036E">
        <w:rPr>
          <w:rFonts w:ascii="VIC" w:hAnsi="VIC" w:cstheme="minorHAnsi"/>
          <w:color w:val="000000"/>
          <w:sz w:val="20"/>
          <w:szCs w:val="20"/>
        </w:rPr>
        <w:t xml:space="preserve">, </w:t>
      </w:r>
      <w:r w:rsidR="00BD036E" w:rsidRPr="00BD036E">
        <w:rPr>
          <w:rFonts w:ascii="VIC" w:hAnsi="VIC" w:cstheme="minorHAnsi"/>
          <w:color w:val="000000"/>
          <w:sz w:val="20"/>
          <w:szCs w:val="20"/>
        </w:rPr>
        <w:t>black soldier fly processing</w:t>
      </w:r>
      <w:r w:rsidR="00BD036E">
        <w:rPr>
          <w:rFonts w:ascii="VIC" w:hAnsi="VIC" w:cstheme="minorHAnsi"/>
          <w:color w:val="000000"/>
          <w:sz w:val="20"/>
          <w:szCs w:val="20"/>
        </w:rPr>
        <w:t xml:space="preserve">, </w:t>
      </w:r>
      <w:r w:rsidR="00BD036E" w:rsidRPr="00BD036E">
        <w:rPr>
          <w:rFonts w:ascii="VIC" w:hAnsi="VIC" w:cstheme="minorHAnsi"/>
          <w:color w:val="000000"/>
          <w:sz w:val="20"/>
          <w:szCs w:val="20"/>
        </w:rPr>
        <w:t>food waste dehydration</w:t>
      </w:r>
      <w:r w:rsidR="00BD036E">
        <w:rPr>
          <w:rFonts w:ascii="VIC" w:hAnsi="VIC" w:cstheme="minorHAnsi"/>
          <w:color w:val="000000"/>
          <w:sz w:val="20"/>
          <w:szCs w:val="20"/>
        </w:rPr>
        <w:t xml:space="preserve">, </w:t>
      </w:r>
      <w:r w:rsidR="00BD036E" w:rsidRPr="00BD036E">
        <w:rPr>
          <w:rFonts w:ascii="VIC" w:hAnsi="VIC" w:cstheme="minorHAnsi"/>
          <w:color w:val="000000"/>
          <w:sz w:val="20"/>
          <w:szCs w:val="20"/>
        </w:rPr>
        <w:t>thermal treatment</w:t>
      </w:r>
      <w:r w:rsidR="00BD036E">
        <w:rPr>
          <w:rFonts w:ascii="VIC" w:hAnsi="VIC" w:cstheme="minorHAnsi"/>
          <w:color w:val="000000"/>
          <w:sz w:val="20"/>
          <w:szCs w:val="20"/>
        </w:rPr>
        <w:t xml:space="preserve"> or </w:t>
      </w:r>
      <w:r w:rsidR="00BD036E" w:rsidRPr="00BD036E">
        <w:rPr>
          <w:rFonts w:ascii="VIC" w:hAnsi="VIC" w:cstheme="minorHAnsi"/>
          <w:color w:val="000000"/>
          <w:sz w:val="20"/>
          <w:szCs w:val="20"/>
        </w:rPr>
        <w:t>mulching</w:t>
      </w:r>
      <w:r w:rsidR="00BD036E">
        <w:rPr>
          <w:rFonts w:ascii="VIC" w:hAnsi="VIC" w:cstheme="minorHAnsi"/>
          <w:color w:val="000000"/>
          <w:sz w:val="20"/>
          <w:szCs w:val="20"/>
        </w:rPr>
        <w:t xml:space="preserve"> technology-based proposals.</w:t>
      </w:r>
    </w:p>
    <w:p w14:paraId="7FBEA758" w14:textId="77777777" w:rsidR="00BD036E" w:rsidRDefault="00BD036E" w:rsidP="0006590A">
      <w:pPr>
        <w:rPr>
          <w:rFonts w:ascii="VIC" w:hAnsi="VIC" w:cstheme="minorHAnsi"/>
          <w:color w:val="000000"/>
          <w:sz w:val="20"/>
          <w:szCs w:val="20"/>
        </w:rPr>
      </w:pPr>
    </w:p>
    <w:p w14:paraId="24825BF5" w14:textId="7CF6DD97" w:rsidR="0006590A" w:rsidRPr="002A0527" w:rsidRDefault="0006590A" w:rsidP="0006590A">
      <w:pPr>
        <w:rPr>
          <w:rFonts w:ascii="VIC" w:hAnsi="VIC" w:cstheme="minorHAnsi"/>
          <w:color w:val="000000"/>
          <w:sz w:val="20"/>
          <w:szCs w:val="20"/>
        </w:rPr>
      </w:pPr>
      <w:r>
        <w:rPr>
          <w:rFonts w:ascii="VIC" w:hAnsi="VIC" w:cstheme="minorHAnsi"/>
          <w:color w:val="000000"/>
          <w:sz w:val="20"/>
          <w:szCs w:val="20"/>
        </w:rPr>
        <w:t>Th</w:t>
      </w:r>
      <w:r w:rsidRPr="002A0527">
        <w:rPr>
          <w:rFonts w:ascii="VIC" w:hAnsi="VIC" w:cstheme="minorHAnsi"/>
          <w:color w:val="000000"/>
          <w:sz w:val="20"/>
          <w:szCs w:val="20"/>
        </w:rPr>
        <w:t xml:space="preserve">e </w:t>
      </w:r>
      <w:r>
        <w:rPr>
          <w:rFonts w:ascii="VIC" w:hAnsi="VIC" w:cstheme="minorHAnsi"/>
          <w:color w:val="000000"/>
          <w:sz w:val="20"/>
          <w:szCs w:val="20"/>
        </w:rPr>
        <w:t>entries shown in the “R</w:t>
      </w:r>
      <w:r w:rsidRPr="002A0527">
        <w:rPr>
          <w:rFonts w:ascii="VIC" w:hAnsi="VIC" w:cstheme="minorHAnsi"/>
          <w:color w:val="000000"/>
          <w:sz w:val="20"/>
          <w:szCs w:val="20"/>
        </w:rPr>
        <w:t xml:space="preserve">eferences </w:t>
      </w:r>
      <w:r>
        <w:rPr>
          <w:rFonts w:ascii="VIC" w:hAnsi="VIC" w:cstheme="minorHAnsi"/>
          <w:color w:val="000000"/>
          <w:sz w:val="20"/>
          <w:szCs w:val="20"/>
        </w:rPr>
        <w:t xml:space="preserve">in application column” </w:t>
      </w:r>
      <w:r w:rsidRPr="002A0527">
        <w:rPr>
          <w:rFonts w:ascii="VIC" w:hAnsi="VIC" w:cstheme="minorHAnsi"/>
          <w:color w:val="000000"/>
          <w:sz w:val="20"/>
          <w:szCs w:val="20"/>
        </w:rPr>
        <w:t xml:space="preserve">are just by way of example. Please use an </w:t>
      </w:r>
      <w:r>
        <w:rPr>
          <w:rFonts w:ascii="VIC" w:hAnsi="VIC" w:cstheme="minorHAnsi"/>
          <w:color w:val="000000"/>
          <w:sz w:val="20"/>
          <w:szCs w:val="20"/>
        </w:rPr>
        <w:t>“</w:t>
      </w:r>
      <w:r w:rsidRPr="002A0527">
        <w:rPr>
          <w:rFonts w:ascii="VIC" w:hAnsi="VIC" w:cstheme="minorHAnsi"/>
          <w:color w:val="000000"/>
          <w:sz w:val="20"/>
          <w:szCs w:val="20"/>
        </w:rPr>
        <w:t>X</w:t>
      </w:r>
      <w:r>
        <w:rPr>
          <w:rFonts w:ascii="VIC" w:hAnsi="VIC" w:cstheme="minorHAnsi"/>
          <w:color w:val="000000"/>
          <w:sz w:val="20"/>
          <w:szCs w:val="20"/>
        </w:rPr>
        <w:t>”</w:t>
      </w:r>
      <w:r w:rsidRPr="002A0527">
        <w:rPr>
          <w:rFonts w:ascii="VIC" w:hAnsi="VIC" w:cstheme="minorHAnsi"/>
          <w:color w:val="000000"/>
          <w:sz w:val="20"/>
          <w:szCs w:val="20"/>
        </w:rPr>
        <w:t xml:space="preserve"> to choose the </w:t>
      </w:r>
      <w:r>
        <w:rPr>
          <w:rFonts w:ascii="VIC" w:hAnsi="VIC" w:cstheme="minorHAnsi"/>
          <w:color w:val="000000"/>
          <w:sz w:val="20"/>
          <w:szCs w:val="20"/>
        </w:rPr>
        <w:t>“YES”</w:t>
      </w:r>
      <w:r w:rsidRPr="002A0527">
        <w:rPr>
          <w:rFonts w:ascii="VIC" w:hAnsi="VIC" w:cstheme="minorHAnsi"/>
          <w:color w:val="000000"/>
          <w:sz w:val="20"/>
          <w:szCs w:val="20"/>
        </w:rPr>
        <w:t xml:space="preserve"> or </w:t>
      </w:r>
      <w:r>
        <w:rPr>
          <w:rFonts w:ascii="VIC" w:hAnsi="VIC" w:cstheme="minorHAnsi"/>
          <w:color w:val="000000"/>
          <w:sz w:val="20"/>
          <w:szCs w:val="20"/>
        </w:rPr>
        <w:t>“NO”</w:t>
      </w:r>
      <w:r w:rsidRPr="002A0527">
        <w:rPr>
          <w:rFonts w:ascii="VIC" w:hAnsi="VIC" w:cstheme="minorHAnsi"/>
          <w:color w:val="000000"/>
          <w:sz w:val="20"/>
          <w:szCs w:val="20"/>
        </w:rPr>
        <w:t xml:space="preserve"> option by hovering you</w:t>
      </w:r>
      <w:r>
        <w:rPr>
          <w:rFonts w:ascii="VIC" w:hAnsi="VIC" w:cstheme="minorHAnsi"/>
          <w:color w:val="000000"/>
          <w:sz w:val="20"/>
          <w:szCs w:val="20"/>
        </w:rPr>
        <w:t>r</w:t>
      </w:r>
      <w:r w:rsidRPr="002A0527">
        <w:rPr>
          <w:rFonts w:ascii="VIC" w:hAnsi="VIC" w:cstheme="minorHAnsi"/>
          <w:color w:val="000000"/>
          <w:sz w:val="20"/>
          <w:szCs w:val="20"/>
        </w:rPr>
        <w:t xml:space="preserve"> mouse over the </w:t>
      </w:r>
      <w:r>
        <w:rPr>
          <w:rFonts w:ascii="VIC" w:hAnsi="VIC" w:cstheme="minorHAnsi"/>
          <w:color w:val="000000"/>
          <w:sz w:val="20"/>
          <w:szCs w:val="20"/>
        </w:rPr>
        <w:t xml:space="preserve">chosen response </w:t>
      </w:r>
      <w:r w:rsidRPr="002A0527">
        <w:rPr>
          <w:rFonts w:ascii="VIC" w:hAnsi="VIC" w:cstheme="minorHAnsi"/>
          <w:color w:val="000000"/>
          <w:sz w:val="20"/>
          <w:szCs w:val="20"/>
        </w:rPr>
        <w:t>box</w:t>
      </w:r>
      <w:r>
        <w:rPr>
          <w:rFonts w:ascii="VIC" w:hAnsi="VIC" w:cstheme="minorHAnsi"/>
          <w:color w:val="000000"/>
          <w:sz w:val="20"/>
          <w:szCs w:val="20"/>
        </w:rPr>
        <w:t xml:space="preserve"> and selecting</w:t>
      </w:r>
      <w:r w:rsidRPr="002A0527">
        <w:rPr>
          <w:rFonts w:ascii="VIC" w:hAnsi="VIC" w:cstheme="minorHAnsi"/>
          <w:color w:val="000000"/>
          <w:sz w:val="20"/>
          <w:szCs w:val="20"/>
        </w:rPr>
        <w:t>.</w:t>
      </w:r>
      <w:r w:rsidR="00B726B5" w:rsidRPr="00B726B5">
        <w:rPr>
          <w:rFonts w:ascii="VIC" w:eastAsia="VIC" w:hAnsi="VIC" w:cs="VIC"/>
          <w:color w:val="000000" w:themeColor="text1"/>
          <w:sz w:val="20"/>
          <w:szCs w:val="20"/>
        </w:rPr>
        <w:t xml:space="preserve"> </w:t>
      </w:r>
      <w:r w:rsidR="00B726B5">
        <w:rPr>
          <w:rFonts w:ascii="VIC" w:eastAsia="VIC" w:hAnsi="VIC" w:cs="VIC"/>
          <w:color w:val="000000" w:themeColor="text1"/>
          <w:sz w:val="20"/>
          <w:szCs w:val="20"/>
        </w:rPr>
        <w:t xml:space="preserve">EPA Publications mentioned in the checklist are available on </w:t>
      </w:r>
      <w:hyperlink r:id="rId11" w:history="1">
        <w:r w:rsidR="00B726B5" w:rsidRPr="004E1D62">
          <w:rPr>
            <w:rStyle w:val="Hyperlink"/>
            <w:rFonts w:ascii="VIC" w:eastAsia="VIC" w:hAnsi="VIC" w:cs="VIC"/>
            <w:sz w:val="20"/>
            <w:szCs w:val="20"/>
          </w:rPr>
          <w:t>https://www.epa.vic.gov.au/</w:t>
        </w:r>
      </w:hyperlink>
    </w:p>
    <w:p w14:paraId="38B0FCAA" w14:textId="6268FF5C" w:rsidR="004254F0" w:rsidRPr="00514DA6" w:rsidRDefault="004254F0" w:rsidP="00331E01">
      <w:pPr>
        <w:rPr>
          <w:rFonts w:ascii="VIC" w:hAnsi="VIC" w:cstheme="minorHAnsi"/>
          <w:b/>
          <w:bCs/>
          <w:color w:val="000000"/>
          <w:sz w:val="20"/>
          <w:szCs w:val="20"/>
        </w:rPr>
      </w:pPr>
    </w:p>
    <w:p w14:paraId="2E74DC55" w14:textId="77777777" w:rsidR="00545599" w:rsidRPr="00514DA6" w:rsidRDefault="00545599" w:rsidP="00331E01">
      <w:pPr>
        <w:rPr>
          <w:rFonts w:ascii="VIC" w:hAnsi="VIC" w:cstheme="minorHAnsi"/>
          <w:b/>
          <w:bCs/>
          <w:color w:val="000000"/>
          <w:sz w:val="20"/>
          <w:szCs w:val="20"/>
        </w:rPr>
      </w:pPr>
    </w:p>
    <w:tbl>
      <w:tblPr>
        <w:tblStyle w:val="TableGrid"/>
        <w:tblW w:w="10603" w:type="dxa"/>
        <w:tblInd w:w="-5" w:type="dxa"/>
        <w:tblLayout w:type="fixed"/>
        <w:tblLook w:val="04A0" w:firstRow="1" w:lastRow="0" w:firstColumn="1" w:lastColumn="0" w:noHBand="0" w:noVBand="1"/>
      </w:tblPr>
      <w:tblGrid>
        <w:gridCol w:w="426"/>
        <w:gridCol w:w="6663"/>
        <w:gridCol w:w="850"/>
        <w:gridCol w:w="567"/>
        <w:gridCol w:w="2097"/>
      </w:tblGrid>
      <w:tr w:rsidR="00545599" w:rsidRPr="00514DA6" w14:paraId="7E53532B" w14:textId="77777777" w:rsidTr="6757C2A9">
        <w:trPr>
          <w:cantSplit/>
          <w:trHeight w:val="1764"/>
        </w:trPr>
        <w:tc>
          <w:tcPr>
            <w:tcW w:w="7089" w:type="dxa"/>
            <w:gridSpan w:val="2"/>
            <w:shd w:val="clear" w:color="auto" w:fill="B8CCE4" w:themeFill="accent1" w:themeFillTint="66"/>
          </w:tcPr>
          <w:p w14:paraId="1A9ACEB5" w14:textId="70998CF9" w:rsidR="00FB514B" w:rsidRPr="00514DA6" w:rsidRDefault="0070567D" w:rsidP="0070567D">
            <w:pPr>
              <w:spacing w:before="240" w:after="240"/>
              <w:rPr>
                <w:rFonts w:ascii="VIC" w:hAnsi="VIC" w:cstheme="minorBidi"/>
                <w:b/>
                <w:color w:val="000000"/>
                <w:sz w:val="20"/>
                <w:szCs w:val="20"/>
              </w:rPr>
            </w:pPr>
            <w:bookmarkStart w:id="0" w:name="_Hlk194923178"/>
            <w:r w:rsidRPr="3A2D3004">
              <w:rPr>
                <w:rFonts w:ascii="VIC" w:hAnsi="VIC" w:cstheme="minorBidi"/>
                <w:b/>
                <w:color w:val="000000" w:themeColor="text1"/>
                <w:sz w:val="20"/>
                <w:szCs w:val="20"/>
              </w:rPr>
              <w:t>SITE CHARACTERISTICS</w:t>
            </w:r>
            <w:r w:rsidR="00190CBB" w:rsidRPr="3A2D3004">
              <w:rPr>
                <w:rFonts w:ascii="VIC" w:hAnsi="VIC" w:cstheme="minorBidi"/>
                <w:b/>
                <w:color w:val="000000" w:themeColor="text1"/>
                <w:sz w:val="20"/>
                <w:szCs w:val="20"/>
              </w:rPr>
              <w:t>/GENERAL</w:t>
            </w:r>
            <w:r w:rsidRPr="3A2D3004">
              <w:rPr>
                <w:rFonts w:ascii="VIC" w:hAnsi="VIC" w:cstheme="minorBidi"/>
                <w:b/>
                <w:color w:val="000000" w:themeColor="text1"/>
                <w:sz w:val="20"/>
                <w:szCs w:val="20"/>
              </w:rPr>
              <w:t xml:space="preserve"> </w:t>
            </w:r>
          </w:p>
          <w:bookmarkEnd w:id="0"/>
          <w:p w14:paraId="0E296726" w14:textId="3FF8AF99" w:rsidR="00545599" w:rsidRPr="00514DA6" w:rsidRDefault="00545599" w:rsidP="00EF636D">
            <w:pPr>
              <w:spacing w:before="240" w:after="240"/>
              <w:rPr>
                <w:rFonts w:ascii="VIC" w:hAnsi="VIC" w:cstheme="minorHAnsi"/>
                <w:b/>
                <w:bCs/>
                <w:color w:val="000000"/>
                <w:sz w:val="20"/>
                <w:szCs w:val="20"/>
              </w:rPr>
            </w:pPr>
          </w:p>
        </w:tc>
        <w:tc>
          <w:tcPr>
            <w:tcW w:w="850" w:type="dxa"/>
            <w:shd w:val="clear" w:color="auto" w:fill="D9D9D9" w:themeFill="background1" w:themeFillShade="D9"/>
            <w:textDirection w:val="btLr"/>
          </w:tcPr>
          <w:p w14:paraId="29F5D8D7" w14:textId="003E08F2" w:rsidR="00545599" w:rsidRPr="00514DA6" w:rsidRDefault="009346D6" w:rsidP="009346D6">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5785D6A1" w14:textId="7B08BFDC" w:rsidR="00545599" w:rsidRPr="00514DA6" w:rsidRDefault="009346D6" w:rsidP="00E515A7">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N</w:t>
            </w:r>
            <w:r w:rsidR="00545599" w:rsidRPr="00514DA6">
              <w:rPr>
                <w:rFonts w:ascii="VIC" w:hAnsi="VIC" w:cstheme="minorHAnsi"/>
                <w:b/>
                <w:bCs/>
                <w:color w:val="000000"/>
                <w:sz w:val="20"/>
                <w:szCs w:val="20"/>
              </w:rPr>
              <w:t>O</w:t>
            </w:r>
          </w:p>
        </w:tc>
        <w:tc>
          <w:tcPr>
            <w:tcW w:w="2097" w:type="dxa"/>
            <w:shd w:val="clear" w:color="auto" w:fill="D9D9D9" w:themeFill="background1" w:themeFillShade="D9"/>
            <w:textDirection w:val="btLr"/>
          </w:tcPr>
          <w:p w14:paraId="3B9FD8F7" w14:textId="58658B75" w:rsidR="00545599" w:rsidRPr="00514DA6" w:rsidRDefault="00E515A7" w:rsidP="0097506F">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426AE1" w:rsidRPr="00514DA6" w14:paraId="70823C4F" w14:textId="77777777" w:rsidTr="00652548">
        <w:trPr>
          <w:trHeight w:val="647"/>
        </w:trPr>
        <w:tc>
          <w:tcPr>
            <w:tcW w:w="426" w:type="dxa"/>
            <w:shd w:val="clear" w:color="auto" w:fill="F2F2F2" w:themeFill="background1" w:themeFillShade="F2"/>
          </w:tcPr>
          <w:p w14:paraId="1AB7A527" w14:textId="77777777" w:rsidR="00426AE1" w:rsidRPr="00514DA6" w:rsidRDefault="00426AE1" w:rsidP="00426AE1">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12478BDB" w14:textId="223A6297" w:rsidR="00426AE1" w:rsidRPr="00AF3065" w:rsidRDefault="00426AE1" w:rsidP="00426AE1">
            <w:pPr>
              <w:pStyle w:val="Default"/>
              <w:rPr>
                <w:rFonts w:ascii="VIC" w:hAnsi="VIC"/>
                <w:color w:val="auto"/>
                <w:sz w:val="20"/>
                <w:szCs w:val="20"/>
              </w:rPr>
            </w:pPr>
            <w:r>
              <w:rPr>
                <w:rFonts w:ascii="VIC" w:eastAsia="Times New Roman" w:hAnsi="VIC"/>
                <w:color w:val="1A1A1A"/>
                <w:spacing w:val="5"/>
                <w:sz w:val="20"/>
                <w:szCs w:val="20"/>
                <w:lang w:eastAsia="en-AU"/>
              </w:rPr>
              <w:t xml:space="preserve">Will you </w:t>
            </w:r>
            <w:r w:rsidRPr="0002016F">
              <w:rPr>
                <w:rFonts w:ascii="VIC" w:eastAsia="Times New Roman" w:hAnsi="VIC"/>
                <w:color w:val="1A1A1A"/>
                <w:spacing w:val="5"/>
                <w:sz w:val="20"/>
                <w:szCs w:val="20"/>
                <w:lang w:eastAsia="en-AU"/>
              </w:rPr>
              <w:t>store less than 5 m</w:t>
            </w:r>
            <w:r w:rsidRPr="0002016F">
              <w:rPr>
                <w:rFonts w:ascii="VIC" w:eastAsia="Times New Roman" w:hAnsi="VIC"/>
                <w:color w:val="1A1A1A"/>
                <w:spacing w:val="5"/>
                <w:sz w:val="20"/>
                <w:szCs w:val="20"/>
                <w:vertAlign w:val="superscript"/>
                <w:lang w:eastAsia="en-AU"/>
              </w:rPr>
              <w:t>3</w:t>
            </w:r>
            <w:r w:rsidRPr="0002016F">
              <w:rPr>
                <w:rFonts w:ascii="Cambria" w:eastAsia="Times New Roman" w:hAnsi="Cambria" w:cs="Cambria"/>
                <w:color w:val="1A1A1A"/>
                <w:spacing w:val="5"/>
                <w:sz w:val="20"/>
                <w:szCs w:val="20"/>
                <w:lang w:eastAsia="en-AU"/>
              </w:rPr>
              <w:t> </w:t>
            </w:r>
            <w:r w:rsidRPr="0002016F">
              <w:rPr>
                <w:rFonts w:ascii="VIC" w:eastAsia="Times New Roman" w:hAnsi="VIC"/>
                <w:color w:val="1A1A1A"/>
                <w:spacing w:val="5"/>
                <w:sz w:val="20"/>
                <w:szCs w:val="20"/>
                <w:lang w:eastAsia="en-AU"/>
              </w:rPr>
              <w:t xml:space="preserve">of organic waste on site at any </w:t>
            </w:r>
            <w:r>
              <w:rPr>
                <w:rFonts w:ascii="VIC" w:eastAsia="Times New Roman" w:hAnsi="VIC"/>
                <w:color w:val="1A1A1A"/>
                <w:spacing w:val="5"/>
                <w:sz w:val="20"/>
                <w:szCs w:val="20"/>
                <w:lang w:eastAsia="en-AU"/>
              </w:rPr>
              <w:t>time?</w:t>
            </w:r>
          </w:p>
        </w:tc>
        <w:sdt>
          <w:sdtPr>
            <w:rPr>
              <w:rFonts w:ascii="VIC" w:hAnsi="VIC" w:cstheme="minorBidi"/>
              <w:color w:val="000000" w:themeColor="text1"/>
              <w:sz w:val="20"/>
              <w:szCs w:val="20"/>
            </w:rPr>
            <w:id w:val="-2018763057"/>
            <w14:checkbox>
              <w14:checked w14:val="0"/>
              <w14:checkedState w14:val="2612" w14:font="MS Gothic"/>
              <w14:uncheckedState w14:val="2610" w14:font="MS Gothic"/>
            </w14:checkbox>
          </w:sdtPr>
          <w:sdtContent>
            <w:tc>
              <w:tcPr>
                <w:tcW w:w="850" w:type="dxa"/>
                <w:shd w:val="clear" w:color="auto" w:fill="F2F2F2" w:themeFill="background1" w:themeFillShade="F2"/>
              </w:tcPr>
              <w:p w14:paraId="5DCD1D5C" w14:textId="34E4FA19" w:rsidR="00426AE1" w:rsidRPr="00AF3065" w:rsidRDefault="00426AE1" w:rsidP="00426AE1">
                <w:pPr>
                  <w:jc w:val="center"/>
                  <w:rPr>
                    <w:rFonts w:ascii="VIC" w:hAnsi="VIC" w:cstheme="minorBidi"/>
                    <w:color w:val="000000" w:themeColor="text1"/>
                    <w:sz w:val="20"/>
                    <w:szCs w:val="20"/>
                  </w:rPr>
                </w:pPr>
                <w:r w:rsidRPr="0002016F">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062834006"/>
            <w14:checkbox>
              <w14:checked w14:val="1"/>
              <w14:checkedState w14:val="2612" w14:font="MS Gothic"/>
              <w14:uncheckedState w14:val="2610" w14:font="MS Gothic"/>
            </w14:checkbox>
          </w:sdtPr>
          <w:sdtContent>
            <w:tc>
              <w:tcPr>
                <w:tcW w:w="567" w:type="dxa"/>
                <w:shd w:val="clear" w:color="auto" w:fill="F2F2F2" w:themeFill="background1" w:themeFillShade="F2"/>
              </w:tcPr>
              <w:p w14:paraId="20EC333B" w14:textId="4F5B503F" w:rsidR="00426AE1" w:rsidRPr="00AF3065" w:rsidRDefault="00426AE1" w:rsidP="00426AE1">
                <w:pPr>
                  <w:jc w:val="center"/>
                  <w:rPr>
                    <w:rFonts w:ascii="VIC" w:hAnsi="VIC" w:cstheme="minorBidi"/>
                    <w:color w:val="000000" w:themeColor="text1"/>
                    <w:sz w:val="20"/>
                    <w:szCs w:val="20"/>
                  </w:rPr>
                </w:pPr>
                <w:r w:rsidRPr="0002016F">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20762BFD" w14:textId="7D225F71" w:rsidR="00426AE1" w:rsidRPr="00514DA6" w:rsidRDefault="00426AE1" w:rsidP="00426AE1">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426AE1" w:rsidRPr="00514DA6" w14:paraId="4E65D77E" w14:textId="77777777" w:rsidTr="00652548">
        <w:trPr>
          <w:trHeight w:val="841"/>
        </w:trPr>
        <w:tc>
          <w:tcPr>
            <w:tcW w:w="426" w:type="dxa"/>
            <w:shd w:val="clear" w:color="auto" w:fill="F2F2F2" w:themeFill="background1" w:themeFillShade="F2"/>
          </w:tcPr>
          <w:p w14:paraId="0CCE6649" w14:textId="77777777" w:rsidR="00426AE1" w:rsidRPr="00514DA6" w:rsidRDefault="00426AE1" w:rsidP="00426AE1">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4BC788A5" w14:textId="77777777" w:rsidR="00426AE1" w:rsidRPr="001B1DDE" w:rsidRDefault="00426AE1" w:rsidP="00426AE1">
            <w:pPr>
              <w:pStyle w:val="Default"/>
              <w:rPr>
                <w:rFonts w:ascii="VIC" w:hAnsi="VIC"/>
                <w:color w:val="auto"/>
                <w:sz w:val="20"/>
                <w:szCs w:val="20"/>
              </w:rPr>
            </w:pPr>
            <w:r w:rsidRPr="001B1DDE">
              <w:rPr>
                <w:rFonts w:ascii="VIC" w:hAnsi="VIC"/>
                <w:color w:val="auto"/>
                <w:sz w:val="20"/>
                <w:szCs w:val="20"/>
              </w:rPr>
              <w:t xml:space="preserve">Will you </w:t>
            </w:r>
            <w:r w:rsidRPr="00423FF2">
              <w:rPr>
                <w:rFonts w:ascii="VIC" w:hAnsi="VIC"/>
                <w:b/>
                <w:bCs/>
                <w:color w:val="auto"/>
                <w:sz w:val="20"/>
                <w:szCs w:val="20"/>
              </w:rPr>
              <w:t>only</w:t>
            </w:r>
            <w:r>
              <w:rPr>
                <w:rFonts w:ascii="VIC" w:hAnsi="VIC"/>
                <w:color w:val="auto"/>
                <w:sz w:val="20"/>
                <w:szCs w:val="20"/>
              </w:rPr>
              <w:t xml:space="preserve"> </w:t>
            </w:r>
            <w:r w:rsidRPr="001B1DDE">
              <w:rPr>
                <w:rFonts w:ascii="VIC" w:hAnsi="VIC"/>
                <w:color w:val="auto"/>
                <w:sz w:val="20"/>
                <w:szCs w:val="20"/>
              </w:rPr>
              <w:t>be</w:t>
            </w:r>
            <w:r>
              <w:rPr>
                <w:rFonts w:ascii="VIC" w:hAnsi="VIC"/>
                <w:color w:val="auto"/>
                <w:sz w:val="20"/>
                <w:szCs w:val="20"/>
              </w:rPr>
              <w:t xml:space="preserve"> </w:t>
            </w:r>
            <w:r w:rsidRPr="001B1DDE">
              <w:rPr>
                <w:rFonts w:ascii="VIC" w:hAnsi="VIC"/>
                <w:color w:val="auto"/>
                <w:sz w:val="20"/>
                <w:szCs w:val="20"/>
              </w:rPr>
              <w:t>processing organic waste generated on-site and will</w:t>
            </w:r>
            <w:r>
              <w:rPr>
                <w:rFonts w:ascii="VIC" w:hAnsi="VIC"/>
                <w:color w:val="auto"/>
                <w:sz w:val="20"/>
                <w:szCs w:val="20"/>
              </w:rPr>
              <w:t xml:space="preserve"> you </w:t>
            </w:r>
            <w:r w:rsidRPr="001B1DDE">
              <w:rPr>
                <w:rFonts w:ascii="VIC" w:hAnsi="VIC"/>
                <w:color w:val="auto"/>
                <w:sz w:val="20"/>
                <w:szCs w:val="20"/>
              </w:rPr>
              <w:t>retain the processed organic waste on-site</w:t>
            </w:r>
            <w:r>
              <w:rPr>
                <w:rFonts w:ascii="VIC" w:hAnsi="VIC"/>
                <w:color w:val="auto"/>
                <w:sz w:val="20"/>
                <w:szCs w:val="20"/>
              </w:rPr>
              <w:t>? e.g. on farm composting.</w:t>
            </w:r>
          </w:p>
          <w:p w14:paraId="6536B31E" w14:textId="77777777" w:rsidR="00426AE1" w:rsidRPr="00AF3065" w:rsidRDefault="00426AE1" w:rsidP="00426AE1">
            <w:pPr>
              <w:pStyle w:val="Default"/>
              <w:rPr>
                <w:rFonts w:ascii="VIC" w:hAnsi="VIC"/>
                <w:color w:val="auto"/>
                <w:sz w:val="20"/>
                <w:szCs w:val="20"/>
              </w:rPr>
            </w:pPr>
          </w:p>
        </w:tc>
        <w:sdt>
          <w:sdtPr>
            <w:rPr>
              <w:rFonts w:ascii="VIC" w:hAnsi="VIC" w:cstheme="minorBidi"/>
              <w:color w:val="000000" w:themeColor="text1"/>
              <w:sz w:val="20"/>
              <w:szCs w:val="20"/>
            </w:rPr>
            <w:id w:val="338823108"/>
            <w14:checkbox>
              <w14:checked w14:val="0"/>
              <w14:checkedState w14:val="2612" w14:font="MS Gothic"/>
              <w14:uncheckedState w14:val="2610" w14:font="MS Gothic"/>
            </w14:checkbox>
          </w:sdtPr>
          <w:sdtContent>
            <w:tc>
              <w:tcPr>
                <w:tcW w:w="850" w:type="dxa"/>
                <w:shd w:val="clear" w:color="auto" w:fill="F2F2F2" w:themeFill="background1" w:themeFillShade="F2"/>
              </w:tcPr>
              <w:p w14:paraId="7E82735D" w14:textId="40D1F483" w:rsidR="00426AE1" w:rsidRPr="00AF3065" w:rsidRDefault="00426AE1" w:rsidP="00426AE1">
                <w:pPr>
                  <w:jc w:val="center"/>
                  <w:rPr>
                    <w:rFonts w:ascii="VIC" w:hAnsi="VIC" w:cstheme="minorBidi"/>
                    <w:color w:val="000000" w:themeColor="text1"/>
                    <w:sz w:val="20"/>
                    <w:szCs w:val="20"/>
                  </w:rPr>
                </w:pPr>
                <w:r w:rsidRPr="007D042D">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759107357"/>
            <w14:checkbox>
              <w14:checked w14:val="1"/>
              <w14:checkedState w14:val="2612" w14:font="MS Gothic"/>
              <w14:uncheckedState w14:val="2610" w14:font="MS Gothic"/>
            </w14:checkbox>
          </w:sdtPr>
          <w:sdtContent>
            <w:tc>
              <w:tcPr>
                <w:tcW w:w="567" w:type="dxa"/>
                <w:shd w:val="clear" w:color="auto" w:fill="F2F2F2" w:themeFill="background1" w:themeFillShade="F2"/>
              </w:tcPr>
              <w:p w14:paraId="6D90C572" w14:textId="519E25DF" w:rsidR="00426AE1" w:rsidRPr="00AF3065" w:rsidRDefault="00426AE1" w:rsidP="00426AE1">
                <w:pPr>
                  <w:jc w:val="center"/>
                  <w:rPr>
                    <w:rFonts w:ascii="VIC" w:hAnsi="VIC" w:cstheme="minorBidi"/>
                    <w:color w:val="000000" w:themeColor="text1"/>
                    <w:sz w:val="20"/>
                    <w:szCs w:val="20"/>
                  </w:rPr>
                </w:pPr>
                <w:r w:rsidRPr="007D042D">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65F3A09F" w14:textId="3B1FC583" w:rsidR="00426AE1" w:rsidRPr="00514DA6" w:rsidRDefault="00426AE1" w:rsidP="00426AE1">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426AE1" w:rsidRPr="00514DA6" w14:paraId="505EC715" w14:textId="77777777" w:rsidTr="00426AE1">
        <w:trPr>
          <w:trHeight w:val="931"/>
        </w:trPr>
        <w:tc>
          <w:tcPr>
            <w:tcW w:w="426" w:type="dxa"/>
            <w:shd w:val="clear" w:color="auto" w:fill="F2F2F2" w:themeFill="background1" w:themeFillShade="F2"/>
          </w:tcPr>
          <w:p w14:paraId="098E3415" w14:textId="77777777" w:rsidR="00426AE1" w:rsidRPr="00514DA6" w:rsidRDefault="00426AE1" w:rsidP="00426AE1">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2F70B29E" w14:textId="7D7FD1C1" w:rsidR="00426AE1" w:rsidRPr="00AF3065" w:rsidRDefault="00426AE1" w:rsidP="00426AE1">
            <w:pPr>
              <w:pStyle w:val="Default"/>
              <w:rPr>
                <w:rFonts w:ascii="VIC" w:hAnsi="VIC"/>
                <w:color w:val="auto"/>
                <w:sz w:val="20"/>
                <w:szCs w:val="20"/>
              </w:rPr>
            </w:pPr>
            <w:r>
              <w:rPr>
                <w:rFonts w:ascii="VIC" w:hAnsi="VIC"/>
                <w:sz w:val="20"/>
                <w:szCs w:val="20"/>
              </w:rPr>
              <w:t xml:space="preserve">If you answered “yes” to Q.1 or Q.2, please discontinue this checklist and operate under the </w:t>
            </w:r>
            <w:hyperlink r:id="rId12" w:history="1">
              <w:r w:rsidRPr="00505DCA">
                <w:rPr>
                  <w:rStyle w:val="Hyperlink"/>
                  <w:rFonts w:ascii="VIC" w:hAnsi="VIC"/>
                  <w:b/>
                  <w:bCs/>
                  <w:color w:val="003C79" w:themeColor="text2"/>
                  <w:sz w:val="20"/>
                  <w:szCs w:val="20"/>
                </w:rPr>
                <w:t>General Environmental Duty</w:t>
              </w:r>
            </w:hyperlink>
            <w:r w:rsidRPr="00505DCA">
              <w:rPr>
                <w:rFonts w:ascii="VIC" w:hAnsi="VIC"/>
                <w:color w:val="003C79" w:themeColor="text2"/>
                <w:sz w:val="20"/>
                <w:szCs w:val="20"/>
              </w:rPr>
              <w:t xml:space="preserve"> </w:t>
            </w:r>
            <w:r>
              <w:rPr>
                <w:rFonts w:ascii="VIC" w:hAnsi="VIC"/>
                <w:sz w:val="20"/>
                <w:szCs w:val="20"/>
              </w:rPr>
              <w:t>instead.</w:t>
            </w:r>
          </w:p>
        </w:tc>
        <w:tc>
          <w:tcPr>
            <w:tcW w:w="850" w:type="dxa"/>
            <w:shd w:val="clear" w:color="auto" w:fill="BFBFBF" w:themeFill="background1" w:themeFillShade="BF"/>
          </w:tcPr>
          <w:p w14:paraId="11811897" w14:textId="77777777" w:rsidR="00426AE1" w:rsidRPr="00AF3065" w:rsidRDefault="00426AE1" w:rsidP="00426AE1">
            <w:pPr>
              <w:jc w:val="center"/>
              <w:rPr>
                <w:rFonts w:ascii="VIC" w:hAnsi="VIC" w:cstheme="minorBidi"/>
                <w:color w:val="000000" w:themeColor="text1"/>
                <w:sz w:val="20"/>
                <w:szCs w:val="20"/>
              </w:rPr>
            </w:pPr>
          </w:p>
        </w:tc>
        <w:tc>
          <w:tcPr>
            <w:tcW w:w="567" w:type="dxa"/>
            <w:shd w:val="clear" w:color="auto" w:fill="BFBFBF" w:themeFill="background1" w:themeFillShade="BF"/>
          </w:tcPr>
          <w:p w14:paraId="20990D62" w14:textId="77777777" w:rsidR="00426AE1" w:rsidRPr="00AF3065" w:rsidRDefault="00426AE1" w:rsidP="00426AE1">
            <w:pPr>
              <w:jc w:val="center"/>
              <w:rPr>
                <w:rFonts w:ascii="VIC" w:hAnsi="VIC" w:cstheme="minorBidi"/>
                <w:color w:val="000000" w:themeColor="text1"/>
                <w:sz w:val="20"/>
                <w:szCs w:val="20"/>
              </w:rPr>
            </w:pPr>
          </w:p>
        </w:tc>
        <w:tc>
          <w:tcPr>
            <w:tcW w:w="2097" w:type="dxa"/>
            <w:shd w:val="clear" w:color="auto" w:fill="BFBFBF" w:themeFill="background1" w:themeFillShade="BF"/>
          </w:tcPr>
          <w:p w14:paraId="2AA328BE" w14:textId="08CAE9DC" w:rsidR="00426AE1" w:rsidRPr="00514DA6" w:rsidRDefault="00426AE1" w:rsidP="00426AE1">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tc>
      </w:tr>
      <w:tr w:rsidR="000647E9" w:rsidRPr="00514DA6" w14:paraId="41F16F11" w14:textId="77777777" w:rsidTr="00AF3065">
        <w:trPr>
          <w:trHeight w:val="931"/>
        </w:trPr>
        <w:tc>
          <w:tcPr>
            <w:tcW w:w="426" w:type="dxa"/>
            <w:shd w:val="clear" w:color="auto" w:fill="F2F2F2" w:themeFill="background1" w:themeFillShade="F2"/>
          </w:tcPr>
          <w:p w14:paraId="10D8F6C3" w14:textId="77777777" w:rsidR="000647E9" w:rsidRPr="00514DA6" w:rsidRDefault="000647E9" w:rsidP="000647E9">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E7F63CA" w14:textId="6983AB50" w:rsidR="000647E9" w:rsidRPr="00AF3065" w:rsidRDefault="000647E9" w:rsidP="000647E9">
            <w:pPr>
              <w:pStyle w:val="Default"/>
              <w:rPr>
                <w:rFonts w:ascii="VIC" w:hAnsi="VIC"/>
                <w:color w:val="auto"/>
                <w:sz w:val="20"/>
                <w:szCs w:val="20"/>
              </w:rPr>
            </w:pPr>
            <w:r>
              <w:rPr>
                <w:rFonts w:ascii="VIC" w:hAnsi="VIC"/>
                <w:sz w:val="20"/>
                <w:szCs w:val="20"/>
              </w:rPr>
              <w:t>Have you received</w:t>
            </w:r>
            <w:r w:rsidRPr="00505DCA">
              <w:rPr>
                <w:rFonts w:ascii="VIC" w:hAnsi="VIC"/>
                <w:b/>
                <w:bCs/>
                <w:color w:val="003C79" w:themeColor="text2"/>
                <w:sz w:val="20"/>
                <w:szCs w:val="20"/>
              </w:rPr>
              <w:t xml:space="preserve"> </w:t>
            </w:r>
            <w:hyperlink r:id="rId13" w:history="1">
              <w:r w:rsidRPr="00505DCA">
                <w:rPr>
                  <w:rStyle w:val="Hyperlink"/>
                  <w:rFonts w:ascii="VIC" w:hAnsi="VIC"/>
                  <w:b/>
                  <w:bCs/>
                  <w:color w:val="003C79" w:themeColor="text2"/>
                  <w:sz w:val="20"/>
                  <w:szCs w:val="20"/>
                </w:rPr>
                <w:t>Pathway advice</w:t>
              </w:r>
            </w:hyperlink>
            <w:r>
              <w:rPr>
                <w:rFonts w:ascii="VIC" w:hAnsi="VIC"/>
                <w:sz w:val="20"/>
                <w:szCs w:val="20"/>
              </w:rPr>
              <w:t xml:space="preserve"> from EPA to apply for an A07 development licence exemption (</w:t>
            </w:r>
            <w:proofErr w:type="spellStart"/>
            <w:r>
              <w:rPr>
                <w:rFonts w:ascii="VIC" w:hAnsi="VIC"/>
                <w:sz w:val="20"/>
                <w:szCs w:val="20"/>
              </w:rPr>
              <w:t>DLEx</w:t>
            </w:r>
            <w:proofErr w:type="spellEnd"/>
            <w:r>
              <w:rPr>
                <w:rFonts w:ascii="VIC" w:hAnsi="VIC"/>
                <w:sz w:val="20"/>
                <w:szCs w:val="20"/>
              </w:rPr>
              <w:t>)?</w:t>
            </w:r>
          </w:p>
        </w:tc>
        <w:sdt>
          <w:sdtPr>
            <w:rPr>
              <w:rFonts w:ascii="VIC" w:hAnsi="VIC" w:cstheme="minorBidi"/>
              <w:color w:val="000000"/>
              <w:sz w:val="20"/>
              <w:szCs w:val="20"/>
            </w:rPr>
            <w:id w:val="165332795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28242B21" w14:textId="7B500628" w:rsidR="000647E9" w:rsidRPr="00AF3065" w:rsidRDefault="000647E9" w:rsidP="000647E9">
                <w:pPr>
                  <w:jc w:val="center"/>
                  <w:rPr>
                    <w:rFonts w:ascii="VIC" w:hAnsi="VIC" w:cstheme="minorBidi"/>
                    <w:color w:val="000000" w:themeColor="text1"/>
                    <w:sz w:val="20"/>
                    <w:szCs w:val="20"/>
                  </w:rPr>
                </w:pPr>
                <w:r w:rsidRPr="006F0CAA">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045426770"/>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E975673" w14:textId="48093487" w:rsidR="000647E9" w:rsidRPr="00AF3065" w:rsidRDefault="000647E9" w:rsidP="000647E9">
                <w:pPr>
                  <w:jc w:val="center"/>
                  <w:rPr>
                    <w:rFonts w:ascii="VIC" w:hAnsi="VIC" w:cstheme="minorBidi"/>
                    <w:color w:val="000000" w:themeColor="text1"/>
                    <w:sz w:val="20"/>
                    <w:szCs w:val="20"/>
                  </w:rPr>
                </w:pPr>
                <w:r w:rsidRPr="006F0CAA">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5EDC3BDD" w14:textId="2430EC99" w:rsidR="000647E9" w:rsidRPr="00514DA6" w:rsidRDefault="000647E9" w:rsidP="000647E9">
            <w:pPr>
              <w:rPr>
                <w:rFonts w:ascii="VIC" w:eastAsia="MS Gothic" w:hAnsi="VIC" w:cs="Segoe UI Symbol"/>
                <w:color w:val="000000"/>
                <w:sz w:val="20"/>
                <w:szCs w:val="20"/>
              </w:rPr>
            </w:pPr>
            <w:r>
              <w:rPr>
                <w:rFonts w:ascii="VIC" w:eastAsia="MS Gothic" w:hAnsi="VIC" w:cs="Segoe UI Symbol"/>
                <w:color w:val="000000"/>
                <w:sz w:val="20"/>
                <w:szCs w:val="20"/>
              </w:rPr>
              <w:t>Advice PWY0066XXX was received from EPA.</w:t>
            </w:r>
          </w:p>
        </w:tc>
      </w:tr>
      <w:tr w:rsidR="000647E9" w:rsidRPr="00514DA6" w14:paraId="11A26CFA" w14:textId="77777777" w:rsidTr="000647E9">
        <w:trPr>
          <w:trHeight w:val="688"/>
        </w:trPr>
        <w:tc>
          <w:tcPr>
            <w:tcW w:w="426" w:type="dxa"/>
            <w:shd w:val="clear" w:color="auto" w:fill="F2F2F2" w:themeFill="background1" w:themeFillShade="F2"/>
          </w:tcPr>
          <w:p w14:paraId="6D72E177" w14:textId="77777777" w:rsidR="000647E9" w:rsidRPr="00514DA6" w:rsidRDefault="000647E9" w:rsidP="000647E9">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B407CC7" w14:textId="46185599" w:rsidR="000647E9" w:rsidRPr="0032657F" w:rsidRDefault="000647E9" w:rsidP="000647E9">
            <w:pPr>
              <w:pStyle w:val="Default"/>
              <w:rPr>
                <w:rFonts w:ascii="VIC" w:hAnsi="VIC"/>
                <w:color w:val="FF0000"/>
                <w:sz w:val="20"/>
                <w:szCs w:val="20"/>
              </w:rPr>
            </w:pPr>
            <w:r w:rsidRPr="00AF3065">
              <w:rPr>
                <w:rFonts w:ascii="VIC" w:hAnsi="VIC"/>
                <w:color w:val="auto"/>
                <w:sz w:val="20"/>
                <w:szCs w:val="20"/>
              </w:rPr>
              <w:t xml:space="preserve">Is the site being developed to receive food organics (e.g. Kerbside FOGO, winery/brewery/distillery waste?). </w:t>
            </w:r>
          </w:p>
        </w:tc>
        <w:sdt>
          <w:sdtPr>
            <w:rPr>
              <w:rFonts w:ascii="VIC" w:hAnsi="VIC" w:cstheme="minorBidi"/>
              <w:color w:val="000000" w:themeColor="text1"/>
              <w:sz w:val="20"/>
              <w:szCs w:val="20"/>
            </w:rPr>
            <w:id w:val="1028991937"/>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3FFC386" w14:textId="5DF42259" w:rsidR="000647E9" w:rsidRDefault="000647E9" w:rsidP="000647E9">
                <w:pPr>
                  <w:jc w:val="center"/>
                  <w:rPr>
                    <w:rFonts w:ascii="VIC" w:hAnsi="VIC" w:cstheme="minorBidi"/>
                    <w:color w:val="000000"/>
                    <w:sz w:val="20"/>
                    <w:szCs w:val="20"/>
                  </w:rPr>
                </w:pPr>
                <w:r w:rsidRPr="00AF3065">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2113547234"/>
            <w14:checkbox>
              <w14:checked w14:val="1"/>
              <w14:checkedState w14:val="2612" w14:font="MS Gothic"/>
              <w14:uncheckedState w14:val="2610" w14:font="MS Gothic"/>
            </w14:checkbox>
          </w:sdtPr>
          <w:sdtContent>
            <w:tc>
              <w:tcPr>
                <w:tcW w:w="567" w:type="dxa"/>
                <w:shd w:val="clear" w:color="auto" w:fill="F2F2F2" w:themeFill="background1" w:themeFillShade="F2"/>
              </w:tcPr>
              <w:p w14:paraId="25FCAE71" w14:textId="52C97221" w:rsidR="000647E9" w:rsidRDefault="000647E9" w:rsidP="000647E9">
                <w:pPr>
                  <w:jc w:val="center"/>
                  <w:rPr>
                    <w:rFonts w:ascii="VIC" w:hAnsi="VIC" w:cstheme="minorBidi"/>
                    <w:color w:val="000000"/>
                    <w:sz w:val="20"/>
                    <w:szCs w:val="20"/>
                  </w:rPr>
                </w:pPr>
                <w:r w:rsidRPr="00AF3065">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69BCF8D2" w14:textId="5A88EC61" w:rsidR="000647E9" w:rsidRDefault="000647E9" w:rsidP="000647E9">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tc>
      </w:tr>
      <w:tr w:rsidR="000647E9" w:rsidRPr="00514DA6" w14:paraId="365DA6EF" w14:textId="77777777" w:rsidTr="6757C2A9">
        <w:trPr>
          <w:trHeight w:val="284"/>
        </w:trPr>
        <w:tc>
          <w:tcPr>
            <w:tcW w:w="426" w:type="dxa"/>
            <w:shd w:val="clear" w:color="auto" w:fill="F2F2F2" w:themeFill="background1" w:themeFillShade="F2"/>
          </w:tcPr>
          <w:p w14:paraId="3C704B8B" w14:textId="77777777" w:rsidR="000647E9" w:rsidRPr="00514DA6" w:rsidRDefault="000647E9" w:rsidP="000647E9">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3B0EDBE1" w14:textId="3865BA2C" w:rsidR="000647E9" w:rsidRDefault="000647E9" w:rsidP="000647E9">
            <w:pPr>
              <w:pStyle w:val="Default"/>
              <w:rPr>
                <w:rFonts w:ascii="VIC" w:hAnsi="VIC"/>
                <w:sz w:val="20"/>
                <w:szCs w:val="20"/>
              </w:rPr>
            </w:pPr>
            <w:r w:rsidRPr="00AF3065">
              <w:rPr>
                <w:rFonts w:ascii="VIC" w:hAnsi="VIC"/>
                <w:color w:val="auto"/>
                <w:sz w:val="20"/>
                <w:szCs w:val="20"/>
              </w:rPr>
              <w:t>If you answered “yes”</w:t>
            </w:r>
            <w:r>
              <w:rPr>
                <w:rFonts w:ascii="VIC" w:hAnsi="VIC"/>
                <w:color w:val="auto"/>
                <w:sz w:val="20"/>
                <w:szCs w:val="20"/>
              </w:rPr>
              <w:t xml:space="preserve"> </w:t>
            </w:r>
            <w:r>
              <w:rPr>
                <w:rFonts w:ascii="VIC" w:hAnsi="VIC"/>
                <w:sz w:val="20"/>
                <w:szCs w:val="20"/>
              </w:rPr>
              <w:t>to Q.5</w:t>
            </w:r>
            <w:r w:rsidRPr="00AF3065">
              <w:rPr>
                <w:rFonts w:ascii="VIC" w:hAnsi="VIC"/>
                <w:color w:val="auto"/>
                <w:sz w:val="20"/>
                <w:szCs w:val="20"/>
              </w:rPr>
              <w:t>, please discontinue this checklist and firstly obtain</w:t>
            </w:r>
            <w:r w:rsidRPr="00505DCA">
              <w:rPr>
                <w:rFonts w:ascii="VIC" w:hAnsi="VIC"/>
                <w:color w:val="003C79" w:themeColor="text2"/>
                <w:sz w:val="20"/>
                <w:szCs w:val="20"/>
              </w:rPr>
              <w:t xml:space="preserve"> </w:t>
            </w:r>
            <w:hyperlink r:id="rId14" w:history="1">
              <w:r w:rsidRPr="00505DCA">
                <w:rPr>
                  <w:rStyle w:val="Hyperlink"/>
                  <w:rFonts w:ascii="VIC" w:hAnsi="VIC"/>
                  <w:b/>
                  <w:bCs/>
                  <w:color w:val="003C79" w:themeColor="text2"/>
                  <w:sz w:val="20"/>
                  <w:szCs w:val="20"/>
                </w:rPr>
                <w:t>Pathway advice</w:t>
              </w:r>
            </w:hyperlink>
            <w:r w:rsidRPr="00AF3065">
              <w:rPr>
                <w:rFonts w:ascii="VIC" w:hAnsi="VIC"/>
                <w:color w:val="auto"/>
                <w:sz w:val="20"/>
                <w:szCs w:val="20"/>
              </w:rPr>
              <w:t xml:space="preserve"> from EPA.</w:t>
            </w:r>
          </w:p>
        </w:tc>
        <w:sdt>
          <w:sdtPr>
            <w:rPr>
              <w:rFonts w:ascii="VIC" w:hAnsi="VIC" w:cstheme="minorBidi"/>
              <w:color w:val="000000" w:themeColor="text1"/>
              <w:sz w:val="20"/>
              <w:szCs w:val="20"/>
            </w:rPr>
            <w:id w:val="328183686"/>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4160C0C" w14:textId="62DD1A76" w:rsidR="000647E9" w:rsidRDefault="000647E9" w:rsidP="000647E9">
                <w:pPr>
                  <w:jc w:val="center"/>
                  <w:rPr>
                    <w:rFonts w:ascii="VIC" w:hAnsi="VIC" w:cstheme="minorBidi"/>
                    <w:color w:val="000000"/>
                    <w:sz w:val="20"/>
                    <w:szCs w:val="20"/>
                  </w:rPr>
                </w:pPr>
                <w:r w:rsidRPr="007D042D">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35862355"/>
            <w14:checkbox>
              <w14:checked w14:val="1"/>
              <w14:checkedState w14:val="2612" w14:font="MS Gothic"/>
              <w14:uncheckedState w14:val="2610" w14:font="MS Gothic"/>
            </w14:checkbox>
          </w:sdtPr>
          <w:sdtContent>
            <w:tc>
              <w:tcPr>
                <w:tcW w:w="567" w:type="dxa"/>
                <w:shd w:val="clear" w:color="auto" w:fill="F2F2F2" w:themeFill="background1" w:themeFillShade="F2"/>
              </w:tcPr>
              <w:p w14:paraId="1CD902E0" w14:textId="574CFAA1" w:rsidR="000647E9" w:rsidRDefault="000647E9" w:rsidP="000647E9">
                <w:pPr>
                  <w:jc w:val="center"/>
                  <w:rPr>
                    <w:rFonts w:ascii="VIC" w:hAnsi="VIC" w:cstheme="minorBidi"/>
                    <w:color w:val="000000"/>
                    <w:sz w:val="20"/>
                    <w:szCs w:val="20"/>
                  </w:rPr>
                </w:pPr>
                <w:r w:rsidRPr="007D042D">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4C500F09" w14:textId="3F37E38E" w:rsidR="000647E9" w:rsidRDefault="000647E9" w:rsidP="000647E9">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E3D1E" w:rsidRPr="00514DA6" w14:paraId="19C025C6" w14:textId="77777777" w:rsidTr="004325E6">
        <w:trPr>
          <w:trHeight w:val="633"/>
        </w:trPr>
        <w:tc>
          <w:tcPr>
            <w:tcW w:w="426" w:type="dxa"/>
            <w:shd w:val="clear" w:color="auto" w:fill="F2F2F2" w:themeFill="background1" w:themeFillShade="F2"/>
          </w:tcPr>
          <w:p w14:paraId="07A19661" w14:textId="77777777" w:rsidR="008E3D1E" w:rsidRPr="00514DA6" w:rsidRDefault="008E3D1E" w:rsidP="008E3D1E">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74109166" w14:textId="77777777" w:rsidR="008E3D1E" w:rsidRPr="0085651E" w:rsidRDefault="008E3D1E" w:rsidP="008E3D1E">
            <w:pPr>
              <w:pStyle w:val="NoSpacing"/>
              <w:rPr>
                <w:rFonts w:ascii="VIC" w:hAnsi="VIC"/>
                <w:szCs w:val="20"/>
              </w:rPr>
            </w:pPr>
            <w:r>
              <w:rPr>
                <w:rFonts w:ascii="VIC" w:hAnsi="VIC"/>
                <w:szCs w:val="20"/>
              </w:rPr>
              <w:t xml:space="preserve">Have you read the </w:t>
            </w:r>
            <w:hyperlink r:id="rId15" w:history="1">
              <w:r w:rsidRPr="00505DCA">
                <w:rPr>
                  <w:rStyle w:val="Hyperlink"/>
                  <w:rFonts w:ascii="VIC" w:hAnsi="VIC"/>
                  <w:b/>
                  <w:bCs/>
                  <w:color w:val="003C79" w:themeColor="text2"/>
                  <w:szCs w:val="20"/>
                </w:rPr>
                <w:t>processed organics determination</w:t>
              </w:r>
            </w:hyperlink>
            <w:r>
              <w:rPr>
                <w:rStyle w:val="FootnoteReference"/>
                <w:b/>
                <w:bCs/>
              </w:rPr>
              <w:footnoteReference w:id="2"/>
            </w:r>
            <w:r w:rsidRPr="00AC140D">
              <w:rPr>
                <w:rFonts w:ascii="VIC" w:hAnsi="VIC"/>
                <w:b/>
                <w:bCs/>
                <w:szCs w:val="20"/>
              </w:rPr>
              <w:t>?</w:t>
            </w:r>
            <w:r w:rsidRPr="00AC140D">
              <w:rPr>
                <w:rFonts w:ascii="VIC" w:hAnsi="VIC"/>
                <w:b/>
                <w:bCs/>
                <w:color w:val="FF0000"/>
                <w:szCs w:val="20"/>
                <w:highlight w:val="yellow"/>
              </w:rPr>
              <w:t xml:space="preserve"> </w:t>
            </w:r>
          </w:p>
          <w:p w14:paraId="5D12B252" w14:textId="77777777" w:rsidR="008E3D1E" w:rsidRPr="001B1DDE" w:rsidRDefault="008E3D1E" w:rsidP="008E3D1E">
            <w:pPr>
              <w:pStyle w:val="Default"/>
              <w:rPr>
                <w:rFonts w:ascii="VIC" w:hAnsi="VIC"/>
                <w:color w:val="auto"/>
                <w:sz w:val="20"/>
                <w:szCs w:val="20"/>
              </w:rPr>
            </w:pPr>
          </w:p>
        </w:tc>
        <w:sdt>
          <w:sdtPr>
            <w:rPr>
              <w:rFonts w:ascii="VIC" w:hAnsi="VIC" w:cstheme="minorBidi"/>
              <w:color w:val="000000"/>
              <w:sz w:val="20"/>
              <w:szCs w:val="20"/>
            </w:rPr>
            <w:id w:val="11711017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314FDEA3" w14:textId="3136BFD4" w:rsidR="008E3D1E" w:rsidRDefault="008E3D1E" w:rsidP="008E3D1E">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903725077"/>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01CEDCD" w14:textId="1C69E89B" w:rsidR="008E3D1E" w:rsidRDefault="008E3D1E" w:rsidP="008E3D1E">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50DBC277" w14:textId="260D4BD1" w:rsidR="008E3D1E" w:rsidRPr="00514DA6" w:rsidRDefault="008E3D1E" w:rsidP="008E3D1E">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E3D1E" w:rsidRPr="00514DA6" w14:paraId="5370227F" w14:textId="77777777" w:rsidTr="00232A91">
        <w:trPr>
          <w:trHeight w:val="739"/>
        </w:trPr>
        <w:tc>
          <w:tcPr>
            <w:tcW w:w="426" w:type="dxa"/>
            <w:shd w:val="clear" w:color="auto" w:fill="F2F2F2" w:themeFill="background1" w:themeFillShade="F2"/>
          </w:tcPr>
          <w:p w14:paraId="3898C386" w14:textId="77777777" w:rsidR="008E3D1E" w:rsidRPr="00514DA6" w:rsidRDefault="008E3D1E" w:rsidP="008E3D1E">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5791B1A9" w14:textId="3F59F695" w:rsidR="008E3D1E" w:rsidRPr="00BC653E" w:rsidRDefault="008E3D1E" w:rsidP="008E3D1E">
            <w:pPr>
              <w:shd w:val="clear" w:color="auto" w:fill="F5F5F5"/>
              <w:spacing w:before="100" w:beforeAutospacing="1" w:after="100" w:afterAutospacing="1"/>
              <w:rPr>
                <w:rFonts w:ascii="VIC" w:eastAsia="Times New Roman" w:hAnsi="VIC"/>
                <w:color w:val="1A1A1A"/>
                <w:spacing w:val="5"/>
                <w:sz w:val="20"/>
                <w:szCs w:val="20"/>
                <w:lang w:eastAsia="en-AU"/>
              </w:rPr>
            </w:pPr>
            <w:r>
              <w:rPr>
                <w:rFonts w:ascii="VIC" w:hAnsi="VIC"/>
                <w:sz w:val="20"/>
                <w:szCs w:val="20"/>
              </w:rPr>
              <w:t xml:space="preserve">If you intend to </w:t>
            </w:r>
            <w:r w:rsidRPr="00BC653E">
              <w:rPr>
                <w:rFonts w:ascii="VIC" w:hAnsi="VIC"/>
                <w:sz w:val="20"/>
                <w:szCs w:val="20"/>
              </w:rPr>
              <w:t>produc</w:t>
            </w:r>
            <w:r>
              <w:rPr>
                <w:rFonts w:ascii="VIC" w:hAnsi="VIC"/>
                <w:sz w:val="20"/>
                <w:szCs w:val="20"/>
              </w:rPr>
              <w:t>e</w:t>
            </w:r>
            <w:r w:rsidRPr="00BC653E">
              <w:rPr>
                <w:rFonts w:ascii="VIC" w:hAnsi="VIC"/>
                <w:sz w:val="20"/>
                <w:szCs w:val="20"/>
              </w:rPr>
              <w:t xml:space="preserve"> digestate, have you read </w:t>
            </w:r>
            <w:r>
              <w:rPr>
                <w:rFonts w:ascii="VIC" w:hAnsi="VIC"/>
                <w:sz w:val="20"/>
                <w:szCs w:val="20"/>
              </w:rPr>
              <w:t>t</w:t>
            </w:r>
            <w:r w:rsidRPr="00BC653E">
              <w:rPr>
                <w:rFonts w:ascii="VIC" w:hAnsi="VIC"/>
                <w:sz w:val="20"/>
                <w:szCs w:val="20"/>
              </w:rPr>
              <w:t>he</w:t>
            </w:r>
            <w:r>
              <w:rPr>
                <w:rFonts w:ascii="VIC" w:hAnsi="VIC"/>
                <w:sz w:val="20"/>
                <w:szCs w:val="20"/>
              </w:rPr>
              <w:t xml:space="preserve"> digestate </w:t>
            </w:r>
            <w:hyperlink r:id="rId16" w:anchor="page=13" w:history="1">
              <w:r w:rsidRPr="00505DCA">
                <w:rPr>
                  <w:rStyle w:val="Hyperlink"/>
                  <w:rFonts w:ascii="VIC" w:hAnsi="VIC"/>
                  <w:b/>
                  <w:bCs/>
                  <w:color w:val="003C79" w:themeColor="text2"/>
                  <w:sz w:val="20"/>
                  <w:szCs w:val="20"/>
                </w:rPr>
                <w:t>designation</w:t>
              </w:r>
            </w:hyperlink>
            <w:r>
              <w:rPr>
                <w:rFonts w:ascii="VIC" w:hAnsi="VIC"/>
                <w:sz w:val="20"/>
                <w:szCs w:val="20"/>
              </w:rPr>
              <w:t xml:space="preserve"> and </w:t>
            </w:r>
            <w:hyperlink r:id="rId17" w:anchor="page=12" w:history="1">
              <w:r w:rsidRPr="00505DCA">
                <w:rPr>
                  <w:rStyle w:val="Hyperlink"/>
                  <w:rFonts w:ascii="VIC" w:hAnsi="VIC"/>
                  <w:b/>
                  <w:bCs/>
                  <w:color w:val="003C79" w:themeColor="text2"/>
                  <w:sz w:val="20"/>
                  <w:szCs w:val="20"/>
                </w:rPr>
                <w:t>determination</w:t>
              </w:r>
            </w:hyperlink>
            <w:r>
              <w:t>?</w:t>
            </w:r>
          </w:p>
        </w:tc>
        <w:sdt>
          <w:sdtPr>
            <w:rPr>
              <w:rFonts w:ascii="VIC" w:hAnsi="VIC" w:cstheme="minorBidi"/>
              <w:color w:val="000000"/>
              <w:sz w:val="20"/>
              <w:szCs w:val="20"/>
            </w:rPr>
            <w:id w:val="1034552204"/>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0B599343" w14:textId="53EBCAF4" w:rsidR="008E3D1E" w:rsidRPr="0002016F" w:rsidRDefault="008E3D1E" w:rsidP="008E3D1E">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511803275"/>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6733647" w14:textId="17D5E429" w:rsidR="008E3D1E" w:rsidRPr="0002016F" w:rsidRDefault="008E3D1E" w:rsidP="008E3D1E">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0CF5F978" w14:textId="7E010016" w:rsidR="008E3D1E" w:rsidRPr="00514DA6" w:rsidRDefault="008E3D1E" w:rsidP="008E3D1E">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tc>
      </w:tr>
      <w:tr w:rsidR="008178DA" w:rsidRPr="00514DA6" w14:paraId="534AB4F1" w14:textId="77777777" w:rsidTr="00365F53">
        <w:trPr>
          <w:trHeight w:val="775"/>
        </w:trPr>
        <w:tc>
          <w:tcPr>
            <w:tcW w:w="426" w:type="dxa"/>
            <w:shd w:val="clear" w:color="auto" w:fill="F2F2F2" w:themeFill="background1" w:themeFillShade="F2"/>
          </w:tcPr>
          <w:p w14:paraId="05EDE7CA"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4A434E5C" w14:textId="6C793FB8" w:rsidR="008178DA" w:rsidRDefault="008178DA" w:rsidP="008178DA">
            <w:pPr>
              <w:pStyle w:val="Default"/>
              <w:rPr>
                <w:rFonts w:ascii="VIC" w:hAnsi="VIC"/>
                <w:color w:val="auto"/>
                <w:sz w:val="20"/>
                <w:szCs w:val="20"/>
              </w:rPr>
            </w:pPr>
            <w:r>
              <w:rPr>
                <w:rFonts w:ascii="VIC" w:hAnsi="VIC"/>
                <w:color w:val="auto"/>
                <w:sz w:val="20"/>
                <w:szCs w:val="20"/>
              </w:rPr>
              <w:t xml:space="preserve">As per </w:t>
            </w:r>
            <w:r w:rsidRPr="003A3A00">
              <w:rPr>
                <w:rFonts w:ascii="VIC" w:hAnsi="VIC"/>
                <w:sz w:val="20"/>
                <w:szCs w:val="20"/>
              </w:rPr>
              <w:t>(AS 4454: 2012)</w:t>
            </w:r>
            <w:r>
              <w:rPr>
                <w:rFonts w:ascii="VIC" w:hAnsi="VIC"/>
                <w:sz w:val="20"/>
                <w:szCs w:val="20"/>
              </w:rPr>
              <w:t>, d</w:t>
            </w:r>
            <w:r>
              <w:rPr>
                <w:rFonts w:ascii="VIC" w:hAnsi="VIC"/>
                <w:color w:val="auto"/>
                <w:sz w:val="20"/>
                <w:szCs w:val="20"/>
              </w:rPr>
              <w:t>oes the application indicate whether the site intends to produce:</w:t>
            </w:r>
          </w:p>
          <w:p w14:paraId="6F06D2D3" w14:textId="0C5DEC27" w:rsidR="008178DA" w:rsidRDefault="008178DA" w:rsidP="008178DA">
            <w:pPr>
              <w:pStyle w:val="Default"/>
              <w:numPr>
                <w:ilvl w:val="0"/>
                <w:numId w:val="17"/>
              </w:numPr>
              <w:ind w:left="357" w:hanging="357"/>
              <w:rPr>
                <w:rFonts w:ascii="VIC" w:hAnsi="VIC"/>
                <w:color w:val="auto"/>
                <w:sz w:val="20"/>
                <w:szCs w:val="20"/>
              </w:rPr>
            </w:pPr>
            <w:r>
              <w:rPr>
                <w:rFonts w:ascii="VIC" w:hAnsi="VIC"/>
                <w:color w:val="auto"/>
                <w:sz w:val="20"/>
                <w:szCs w:val="20"/>
              </w:rPr>
              <w:t>Raw mulch; and/or</w:t>
            </w:r>
          </w:p>
          <w:p w14:paraId="21C234C6" w14:textId="143F699A" w:rsidR="008178DA" w:rsidRDefault="008178DA" w:rsidP="008178DA">
            <w:pPr>
              <w:pStyle w:val="Default"/>
              <w:numPr>
                <w:ilvl w:val="0"/>
                <w:numId w:val="17"/>
              </w:numPr>
              <w:ind w:left="357" w:hanging="357"/>
              <w:rPr>
                <w:rFonts w:ascii="VIC" w:hAnsi="VIC"/>
                <w:color w:val="auto"/>
                <w:sz w:val="20"/>
                <w:szCs w:val="20"/>
              </w:rPr>
            </w:pPr>
            <w:r>
              <w:rPr>
                <w:rFonts w:ascii="VIC" w:hAnsi="VIC"/>
                <w:color w:val="auto"/>
                <w:sz w:val="20"/>
                <w:szCs w:val="20"/>
              </w:rPr>
              <w:t>Pasteurized product; and/or</w:t>
            </w:r>
          </w:p>
          <w:p w14:paraId="1571D450" w14:textId="563962C8" w:rsidR="008178DA" w:rsidRDefault="008178DA" w:rsidP="008178DA">
            <w:pPr>
              <w:pStyle w:val="Default"/>
              <w:numPr>
                <w:ilvl w:val="0"/>
                <w:numId w:val="17"/>
              </w:numPr>
              <w:ind w:left="357" w:hanging="357"/>
              <w:rPr>
                <w:rFonts w:ascii="VIC" w:hAnsi="VIC"/>
                <w:color w:val="auto"/>
                <w:sz w:val="20"/>
                <w:szCs w:val="20"/>
              </w:rPr>
            </w:pPr>
            <w:r>
              <w:rPr>
                <w:rFonts w:ascii="VIC" w:hAnsi="VIC"/>
                <w:color w:val="auto"/>
                <w:sz w:val="20"/>
                <w:szCs w:val="20"/>
              </w:rPr>
              <w:t>Composted product; and/or</w:t>
            </w:r>
          </w:p>
          <w:p w14:paraId="12E1E091" w14:textId="4C320B3B" w:rsidR="008178DA" w:rsidRPr="007D042D" w:rsidRDefault="008178DA" w:rsidP="008178DA">
            <w:pPr>
              <w:pStyle w:val="Default"/>
              <w:numPr>
                <w:ilvl w:val="0"/>
                <w:numId w:val="17"/>
              </w:numPr>
              <w:ind w:left="357" w:hanging="357"/>
              <w:rPr>
                <w:rFonts w:ascii="VIC" w:hAnsi="VIC"/>
                <w:color w:val="auto"/>
                <w:sz w:val="20"/>
                <w:szCs w:val="20"/>
              </w:rPr>
            </w:pPr>
            <w:r>
              <w:rPr>
                <w:rFonts w:ascii="VIC" w:hAnsi="VIC"/>
                <w:color w:val="auto"/>
                <w:sz w:val="20"/>
                <w:szCs w:val="20"/>
              </w:rPr>
              <w:t>Mature compost</w:t>
            </w:r>
          </w:p>
        </w:tc>
        <w:sdt>
          <w:sdtPr>
            <w:rPr>
              <w:rFonts w:ascii="VIC" w:hAnsi="VIC" w:cstheme="minorBidi"/>
              <w:color w:val="000000"/>
              <w:sz w:val="20"/>
              <w:szCs w:val="20"/>
            </w:rPr>
            <w:id w:val="-210479120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7E70C648" w14:textId="266A6967"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126663244"/>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773AD6B" w14:textId="5B5A4D23"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3BD0C60D" w14:textId="324E24D0"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7F2F1948" w14:textId="77777777" w:rsidTr="00365F53">
        <w:trPr>
          <w:trHeight w:val="775"/>
        </w:trPr>
        <w:tc>
          <w:tcPr>
            <w:tcW w:w="426" w:type="dxa"/>
            <w:shd w:val="clear" w:color="auto" w:fill="F2F2F2" w:themeFill="background1" w:themeFillShade="F2"/>
          </w:tcPr>
          <w:p w14:paraId="22430047"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7F6E65BA" w14:textId="476AE4F2" w:rsidR="008178DA" w:rsidRPr="00514DA6" w:rsidRDefault="008178DA" w:rsidP="008178DA">
            <w:pPr>
              <w:pStyle w:val="Default"/>
              <w:rPr>
                <w:rFonts w:ascii="VIC" w:hAnsi="VIC" w:cstheme="minorHAnsi"/>
                <w:bCs/>
                <w:sz w:val="20"/>
                <w:szCs w:val="20"/>
              </w:rPr>
            </w:pPr>
            <w:r w:rsidRPr="007D042D">
              <w:rPr>
                <w:rFonts w:ascii="VIC" w:hAnsi="VIC"/>
                <w:color w:val="auto"/>
                <w:sz w:val="20"/>
                <w:szCs w:val="20"/>
              </w:rPr>
              <w:t>Does your proposal envisage processing</w:t>
            </w:r>
            <w:r w:rsidRPr="006D3399">
              <w:rPr>
                <w:rFonts w:ascii="VIC" w:hAnsi="VIC"/>
                <w:i/>
                <w:iCs/>
                <w:color w:val="auto"/>
                <w:sz w:val="20"/>
                <w:szCs w:val="20"/>
              </w:rPr>
              <w:t xml:space="preserve"> </w:t>
            </w:r>
            <w:r w:rsidRPr="00B53E6E">
              <w:rPr>
                <w:rFonts w:ascii="VIC" w:hAnsi="VIC"/>
                <w:i/>
                <w:iCs/>
                <w:color w:val="auto"/>
                <w:sz w:val="20"/>
                <w:szCs w:val="20"/>
              </w:rPr>
              <w:t>less than</w:t>
            </w:r>
            <w:r w:rsidRPr="006D3399">
              <w:rPr>
                <w:rFonts w:ascii="VIC" w:hAnsi="VIC"/>
                <w:i/>
                <w:iCs/>
                <w:color w:val="auto"/>
                <w:sz w:val="20"/>
                <w:szCs w:val="20"/>
              </w:rPr>
              <w:t xml:space="preserve"> </w:t>
            </w:r>
            <w:r w:rsidRPr="007D042D">
              <w:rPr>
                <w:rFonts w:ascii="VIC" w:hAnsi="VIC"/>
                <w:color w:val="auto"/>
                <w:sz w:val="20"/>
                <w:szCs w:val="20"/>
              </w:rPr>
              <w:t xml:space="preserve">100 tonnes </w:t>
            </w:r>
            <w:r>
              <w:rPr>
                <w:rFonts w:ascii="VIC" w:hAnsi="VIC"/>
                <w:color w:val="auto"/>
                <w:sz w:val="20"/>
                <w:szCs w:val="20"/>
              </w:rPr>
              <w:t>(</w:t>
            </w:r>
            <w:r w:rsidRPr="007D042D">
              <w:rPr>
                <w:rFonts w:ascii="VIC" w:hAnsi="VIC"/>
                <w:color w:val="auto"/>
                <w:sz w:val="20"/>
                <w:szCs w:val="20"/>
              </w:rPr>
              <w:t>or 200 m</w:t>
            </w:r>
            <w:r w:rsidRPr="007D042D">
              <w:rPr>
                <w:rFonts w:ascii="VIC" w:hAnsi="VIC"/>
                <w:color w:val="auto"/>
                <w:sz w:val="20"/>
                <w:szCs w:val="20"/>
                <w:vertAlign w:val="superscript"/>
              </w:rPr>
              <w:t>3</w:t>
            </w:r>
            <w:r>
              <w:rPr>
                <w:rFonts w:ascii="VIC" w:hAnsi="VIC"/>
                <w:color w:val="auto"/>
                <w:sz w:val="20"/>
                <w:szCs w:val="20"/>
              </w:rPr>
              <w:t xml:space="preserve">) </w:t>
            </w:r>
            <w:r w:rsidRPr="007D042D">
              <w:rPr>
                <w:rFonts w:ascii="VIC" w:hAnsi="VIC"/>
                <w:color w:val="auto"/>
                <w:sz w:val="20"/>
                <w:szCs w:val="20"/>
              </w:rPr>
              <w:t>of organic waste</w:t>
            </w:r>
            <w:r>
              <w:rPr>
                <w:rFonts w:ascii="VIC" w:hAnsi="VIC"/>
                <w:color w:val="auto"/>
                <w:sz w:val="20"/>
                <w:szCs w:val="20"/>
              </w:rPr>
              <w:t xml:space="preserve"> </w:t>
            </w:r>
            <w:r w:rsidRPr="007D042D">
              <w:rPr>
                <w:rFonts w:ascii="VIC" w:hAnsi="VIC"/>
                <w:color w:val="auto"/>
                <w:sz w:val="20"/>
                <w:szCs w:val="20"/>
              </w:rPr>
              <w:t>in any month</w:t>
            </w:r>
            <w:r>
              <w:rPr>
                <w:rFonts w:ascii="VIC" w:hAnsi="VIC"/>
                <w:color w:val="auto"/>
                <w:sz w:val="20"/>
                <w:szCs w:val="20"/>
              </w:rPr>
              <w:t xml:space="preserve"> (</w:t>
            </w:r>
            <w:r w:rsidRPr="007D042D">
              <w:rPr>
                <w:rFonts w:ascii="VIC" w:hAnsi="VIC"/>
                <w:color w:val="auto"/>
                <w:sz w:val="20"/>
                <w:szCs w:val="20"/>
              </w:rPr>
              <w:t>by aerobic or anaerobic biological conversion</w:t>
            </w:r>
            <w:r>
              <w:rPr>
                <w:rFonts w:ascii="VIC" w:hAnsi="VIC"/>
                <w:color w:val="auto"/>
                <w:sz w:val="20"/>
                <w:szCs w:val="20"/>
              </w:rPr>
              <w:t>)?</w:t>
            </w:r>
          </w:p>
        </w:tc>
        <w:sdt>
          <w:sdtPr>
            <w:rPr>
              <w:rFonts w:ascii="VIC" w:hAnsi="VIC" w:cstheme="minorBidi"/>
              <w:color w:val="000000" w:themeColor="text1"/>
              <w:sz w:val="20"/>
              <w:szCs w:val="20"/>
            </w:rPr>
            <w:id w:val="1902626166"/>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9418AC7" w14:textId="6DCEC6B4"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44976548"/>
            <w14:checkbox>
              <w14:checked w14:val="1"/>
              <w14:checkedState w14:val="2612" w14:font="MS Gothic"/>
              <w14:uncheckedState w14:val="2610" w14:font="MS Gothic"/>
            </w14:checkbox>
          </w:sdtPr>
          <w:sdtContent>
            <w:tc>
              <w:tcPr>
                <w:tcW w:w="567" w:type="dxa"/>
                <w:shd w:val="clear" w:color="auto" w:fill="F2F2F2" w:themeFill="background1" w:themeFillShade="F2"/>
              </w:tcPr>
              <w:p w14:paraId="7275D805" w14:textId="1B2F0B58"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2DED2EF4" w14:textId="34B6A786"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47C7EAF5" w14:textId="77777777" w:rsidTr="00365F53">
        <w:trPr>
          <w:trHeight w:val="775"/>
        </w:trPr>
        <w:tc>
          <w:tcPr>
            <w:tcW w:w="426" w:type="dxa"/>
            <w:shd w:val="clear" w:color="auto" w:fill="F2F2F2" w:themeFill="background1" w:themeFillShade="F2"/>
          </w:tcPr>
          <w:p w14:paraId="58C022E1"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5E070880" w14:textId="4021DFA0" w:rsidR="008178DA" w:rsidRPr="007D042D" w:rsidRDefault="008178DA" w:rsidP="008178DA">
            <w:pPr>
              <w:pStyle w:val="Default"/>
              <w:rPr>
                <w:rFonts w:ascii="VIC" w:hAnsi="VIC"/>
                <w:color w:val="auto"/>
                <w:sz w:val="20"/>
                <w:szCs w:val="20"/>
              </w:rPr>
            </w:pPr>
            <w:r w:rsidRPr="007D042D">
              <w:rPr>
                <w:rFonts w:ascii="VIC" w:hAnsi="VIC"/>
                <w:color w:val="auto"/>
                <w:sz w:val="20"/>
                <w:szCs w:val="20"/>
              </w:rPr>
              <w:t>Does your proposal envisage processing</w:t>
            </w:r>
            <w:r w:rsidRPr="00B53E6E">
              <w:rPr>
                <w:rFonts w:ascii="VIC" w:hAnsi="VIC"/>
                <w:i/>
                <w:iCs/>
                <w:sz w:val="20"/>
                <w:szCs w:val="20"/>
              </w:rPr>
              <w:t xml:space="preserve"> less than</w:t>
            </w:r>
            <w:r w:rsidRPr="006D3399">
              <w:rPr>
                <w:rFonts w:ascii="VIC" w:hAnsi="VIC"/>
                <w:i/>
                <w:iCs/>
                <w:sz w:val="20"/>
                <w:szCs w:val="20"/>
              </w:rPr>
              <w:t xml:space="preserve"> </w:t>
            </w:r>
            <w:r w:rsidRPr="007D042D">
              <w:rPr>
                <w:rFonts w:ascii="VIC" w:hAnsi="VIC"/>
                <w:sz w:val="20"/>
                <w:szCs w:val="20"/>
              </w:rPr>
              <w:t xml:space="preserve">70 tonnes </w:t>
            </w:r>
            <w:r>
              <w:rPr>
                <w:rFonts w:ascii="VIC" w:hAnsi="VIC"/>
                <w:sz w:val="20"/>
                <w:szCs w:val="20"/>
              </w:rPr>
              <w:t>(</w:t>
            </w:r>
            <w:r w:rsidRPr="007D042D">
              <w:rPr>
                <w:rFonts w:ascii="VIC" w:hAnsi="VIC"/>
                <w:sz w:val="20"/>
                <w:szCs w:val="20"/>
              </w:rPr>
              <w:t>or 140 m</w:t>
            </w:r>
            <w:r w:rsidRPr="007D042D">
              <w:rPr>
                <w:rFonts w:ascii="VIC" w:hAnsi="VIC"/>
                <w:sz w:val="20"/>
                <w:szCs w:val="20"/>
                <w:vertAlign w:val="superscript"/>
              </w:rPr>
              <w:t>3</w:t>
            </w:r>
            <w:r w:rsidRPr="00A424D3">
              <w:rPr>
                <w:rFonts w:ascii="VIC" w:hAnsi="VIC"/>
                <w:sz w:val="20"/>
                <w:szCs w:val="20"/>
              </w:rPr>
              <w:t>)</w:t>
            </w:r>
            <w:r>
              <w:rPr>
                <w:rFonts w:ascii="VIC" w:hAnsi="VIC"/>
                <w:sz w:val="13"/>
                <w:szCs w:val="13"/>
              </w:rPr>
              <w:t xml:space="preserve"> </w:t>
            </w:r>
            <w:r w:rsidRPr="007D042D">
              <w:rPr>
                <w:rFonts w:ascii="VIC" w:hAnsi="VIC"/>
                <w:sz w:val="20"/>
                <w:szCs w:val="20"/>
              </w:rPr>
              <w:t>of organic waste in any month</w:t>
            </w:r>
            <w:r>
              <w:rPr>
                <w:rFonts w:ascii="VIC" w:hAnsi="VIC"/>
                <w:sz w:val="20"/>
                <w:szCs w:val="20"/>
              </w:rPr>
              <w:t xml:space="preserve"> </w:t>
            </w:r>
            <w:r>
              <w:rPr>
                <w:rFonts w:ascii="VIC" w:hAnsi="VIC"/>
                <w:color w:val="auto"/>
                <w:sz w:val="20"/>
                <w:szCs w:val="20"/>
              </w:rPr>
              <w:t>(</w:t>
            </w:r>
            <w:r w:rsidRPr="007D042D">
              <w:rPr>
                <w:rFonts w:ascii="VIC" w:hAnsi="VIC"/>
                <w:color w:val="auto"/>
                <w:sz w:val="20"/>
                <w:szCs w:val="20"/>
              </w:rPr>
              <w:t>by aerobic or anaerobic biological conversion</w:t>
            </w:r>
            <w:r>
              <w:rPr>
                <w:rFonts w:ascii="VIC" w:hAnsi="VIC"/>
                <w:color w:val="auto"/>
                <w:sz w:val="20"/>
                <w:szCs w:val="20"/>
              </w:rPr>
              <w:t>)?</w:t>
            </w:r>
          </w:p>
        </w:tc>
        <w:sdt>
          <w:sdtPr>
            <w:rPr>
              <w:rFonts w:ascii="VIC" w:hAnsi="VIC" w:cstheme="minorBidi"/>
              <w:color w:val="000000" w:themeColor="text1"/>
              <w:sz w:val="20"/>
              <w:szCs w:val="20"/>
            </w:rPr>
            <w:id w:val="-1980917481"/>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EDDEC84" w14:textId="1C6A9138"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564984654"/>
            <w14:checkbox>
              <w14:checked w14:val="0"/>
              <w14:checkedState w14:val="2612" w14:font="MS Gothic"/>
              <w14:uncheckedState w14:val="2610" w14:font="MS Gothic"/>
            </w14:checkbox>
          </w:sdtPr>
          <w:sdtContent>
            <w:tc>
              <w:tcPr>
                <w:tcW w:w="567" w:type="dxa"/>
                <w:shd w:val="clear" w:color="auto" w:fill="F2F2F2" w:themeFill="background1" w:themeFillShade="F2"/>
              </w:tcPr>
              <w:p w14:paraId="32C771E0" w14:textId="0DC872EB"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286863C3" w14:textId="5DED4DA7"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084FC52B" w14:textId="77777777" w:rsidTr="00A424D3">
        <w:trPr>
          <w:trHeight w:val="775"/>
        </w:trPr>
        <w:tc>
          <w:tcPr>
            <w:tcW w:w="426" w:type="dxa"/>
            <w:shd w:val="clear" w:color="auto" w:fill="F2F2F2" w:themeFill="background1" w:themeFillShade="F2"/>
          </w:tcPr>
          <w:p w14:paraId="265FCCEC"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44452EB5" w14:textId="0D04D57C" w:rsidR="008178DA" w:rsidRDefault="008178DA" w:rsidP="008178DA">
            <w:pPr>
              <w:spacing w:after="120"/>
              <w:rPr>
                <w:rFonts w:ascii="VIC" w:hAnsi="VIC"/>
                <w:sz w:val="20"/>
                <w:szCs w:val="20"/>
              </w:rPr>
            </w:pPr>
            <w:r w:rsidRPr="007D042D">
              <w:rPr>
                <w:rFonts w:ascii="VIC" w:hAnsi="VIC"/>
                <w:sz w:val="20"/>
                <w:szCs w:val="20"/>
              </w:rPr>
              <w:t xml:space="preserve">Does your proposal envisage </w:t>
            </w:r>
            <w:r w:rsidRPr="00A424D3">
              <w:rPr>
                <w:rFonts w:ascii="VIC" w:hAnsi="VIC"/>
                <w:sz w:val="20"/>
                <w:szCs w:val="20"/>
              </w:rPr>
              <w:t>producing</w:t>
            </w:r>
            <w:r>
              <w:rPr>
                <w:rFonts w:ascii="VIC" w:hAnsi="VIC"/>
                <w:i/>
                <w:iCs/>
                <w:sz w:val="20"/>
                <w:szCs w:val="20"/>
              </w:rPr>
              <w:t xml:space="preserve"> </w:t>
            </w:r>
            <w:r w:rsidRPr="006D3399">
              <w:rPr>
                <w:rFonts w:ascii="VIC" w:hAnsi="VIC"/>
                <w:i/>
                <w:iCs/>
                <w:sz w:val="20"/>
                <w:szCs w:val="20"/>
              </w:rPr>
              <w:t>less than</w:t>
            </w:r>
            <w:r w:rsidRPr="007D042D">
              <w:rPr>
                <w:rFonts w:ascii="VIC" w:hAnsi="VIC"/>
                <w:sz w:val="20"/>
                <w:szCs w:val="20"/>
              </w:rPr>
              <w:t xml:space="preserve"> 50 tonnes of pasteurised material, compost or digestate is produced in any month</w:t>
            </w:r>
            <w:r>
              <w:rPr>
                <w:rFonts w:ascii="VIC" w:hAnsi="VIC"/>
                <w:sz w:val="20"/>
                <w:szCs w:val="20"/>
              </w:rPr>
              <w:t>?</w:t>
            </w:r>
          </w:p>
        </w:tc>
        <w:sdt>
          <w:sdtPr>
            <w:rPr>
              <w:rFonts w:ascii="VIC" w:hAnsi="VIC" w:cstheme="minorBidi"/>
              <w:color w:val="000000" w:themeColor="text1"/>
              <w:sz w:val="20"/>
              <w:szCs w:val="20"/>
            </w:rPr>
            <w:id w:val="-1294600319"/>
            <w14:checkbox>
              <w14:checked w14:val="1"/>
              <w14:checkedState w14:val="2612" w14:font="MS Gothic"/>
              <w14:uncheckedState w14:val="2610" w14:font="MS Gothic"/>
            </w14:checkbox>
          </w:sdtPr>
          <w:sdtContent>
            <w:tc>
              <w:tcPr>
                <w:tcW w:w="850" w:type="dxa"/>
                <w:shd w:val="clear" w:color="auto" w:fill="F2F2F2" w:themeFill="background1" w:themeFillShade="F2"/>
              </w:tcPr>
              <w:p w14:paraId="2D1DBFB4" w14:textId="30D53FA2"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892218134"/>
            <w14:checkbox>
              <w14:checked w14:val="1"/>
              <w14:checkedState w14:val="2612" w14:font="MS Gothic"/>
              <w14:uncheckedState w14:val="2610" w14:font="MS Gothic"/>
            </w14:checkbox>
          </w:sdtPr>
          <w:sdtContent>
            <w:tc>
              <w:tcPr>
                <w:tcW w:w="567" w:type="dxa"/>
                <w:shd w:val="clear" w:color="auto" w:fill="F2F2F2" w:themeFill="background1" w:themeFillShade="F2"/>
              </w:tcPr>
              <w:p w14:paraId="69503015" w14:textId="7FF6EA49"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445191B6" w14:textId="3E86FAD1"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75E7D0C6" w14:textId="77777777" w:rsidTr="005007EF">
        <w:trPr>
          <w:trHeight w:val="775"/>
        </w:trPr>
        <w:tc>
          <w:tcPr>
            <w:tcW w:w="426" w:type="dxa"/>
            <w:shd w:val="clear" w:color="auto" w:fill="F2F2F2" w:themeFill="background1" w:themeFillShade="F2"/>
          </w:tcPr>
          <w:p w14:paraId="2B34A40A"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1D85E395" w14:textId="059D294E" w:rsidR="008178DA" w:rsidRPr="00514DA6" w:rsidRDefault="008178DA" w:rsidP="008178DA">
            <w:pPr>
              <w:spacing w:after="120"/>
              <w:rPr>
                <w:rFonts w:ascii="VIC" w:hAnsi="VIC" w:cstheme="minorHAnsi"/>
                <w:bCs/>
                <w:color w:val="000000"/>
                <w:sz w:val="20"/>
                <w:szCs w:val="20"/>
              </w:rPr>
            </w:pPr>
            <w:r>
              <w:rPr>
                <w:rFonts w:ascii="VIC" w:hAnsi="VIC"/>
                <w:sz w:val="20"/>
                <w:szCs w:val="20"/>
              </w:rPr>
              <w:t>If you answered “yes” to Q.1</w:t>
            </w:r>
            <w:r w:rsidR="004751EC">
              <w:rPr>
                <w:rFonts w:ascii="VIC" w:hAnsi="VIC"/>
                <w:sz w:val="20"/>
                <w:szCs w:val="20"/>
              </w:rPr>
              <w:t>0</w:t>
            </w:r>
            <w:r w:rsidRPr="00AF3065">
              <w:rPr>
                <w:rFonts w:ascii="VIC" w:hAnsi="VIC"/>
                <w:sz w:val="20"/>
                <w:szCs w:val="20"/>
              </w:rPr>
              <w:t>,</w:t>
            </w:r>
            <w:r>
              <w:rPr>
                <w:rFonts w:ascii="VIC" w:hAnsi="VIC"/>
                <w:sz w:val="20"/>
                <w:szCs w:val="20"/>
              </w:rPr>
              <w:t xml:space="preserve"> </w:t>
            </w:r>
            <w:r w:rsidRPr="00A424D3">
              <w:rPr>
                <w:rFonts w:ascii="VIC" w:hAnsi="VIC"/>
                <w:b/>
                <w:bCs/>
                <w:sz w:val="20"/>
                <w:szCs w:val="20"/>
              </w:rPr>
              <w:t>or</w:t>
            </w:r>
            <w:r>
              <w:rPr>
                <w:rFonts w:ascii="VIC" w:hAnsi="VIC"/>
                <w:sz w:val="20"/>
                <w:szCs w:val="20"/>
              </w:rPr>
              <w:t xml:space="preserve"> if you answered “yes” to Q.1</w:t>
            </w:r>
            <w:r w:rsidR="004751EC">
              <w:rPr>
                <w:rFonts w:ascii="VIC" w:hAnsi="VIC"/>
                <w:sz w:val="20"/>
                <w:szCs w:val="20"/>
              </w:rPr>
              <w:t>1</w:t>
            </w:r>
            <w:r>
              <w:rPr>
                <w:rFonts w:ascii="VIC" w:hAnsi="VIC"/>
                <w:sz w:val="20"/>
                <w:szCs w:val="20"/>
              </w:rPr>
              <w:t xml:space="preserve"> </w:t>
            </w:r>
            <w:r w:rsidRPr="00A424D3">
              <w:rPr>
                <w:rFonts w:ascii="VIC" w:hAnsi="VIC"/>
                <w:b/>
                <w:bCs/>
                <w:sz w:val="20"/>
                <w:szCs w:val="20"/>
              </w:rPr>
              <w:t>and</w:t>
            </w:r>
            <w:r>
              <w:rPr>
                <w:rFonts w:ascii="VIC" w:hAnsi="VIC"/>
                <w:sz w:val="20"/>
                <w:szCs w:val="20"/>
              </w:rPr>
              <w:t xml:space="preserve"> Q.1</w:t>
            </w:r>
            <w:r w:rsidR="004751EC">
              <w:rPr>
                <w:rFonts w:ascii="VIC" w:hAnsi="VIC"/>
                <w:sz w:val="20"/>
                <w:szCs w:val="20"/>
              </w:rPr>
              <w:t>2</w:t>
            </w:r>
            <w:r w:rsidRPr="00AF3065">
              <w:rPr>
                <w:rFonts w:ascii="VIC" w:hAnsi="VIC"/>
                <w:sz w:val="20"/>
                <w:szCs w:val="20"/>
              </w:rPr>
              <w:t>,</w:t>
            </w:r>
            <w:r>
              <w:rPr>
                <w:rFonts w:ascii="VIC" w:hAnsi="VIC"/>
                <w:sz w:val="20"/>
                <w:szCs w:val="20"/>
              </w:rPr>
              <w:t xml:space="preserve"> please discontinue this checklist and apply for an</w:t>
            </w:r>
            <w:hyperlink r:id="rId18" w:history="1">
              <w:r w:rsidRPr="00232A91">
                <w:rPr>
                  <w:rStyle w:val="Hyperlink"/>
                  <w:rFonts w:ascii="VIC" w:hAnsi="VIC"/>
                  <w:sz w:val="20"/>
                  <w:szCs w:val="20"/>
                </w:rPr>
                <w:t xml:space="preserve"> </w:t>
              </w:r>
              <w:r w:rsidRPr="00232A91">
                <w:rPr>
                  <w:rStyle w:val="Hyperlink"/>
                  <w:rFonts w:ascii="VIC" w:hAnsi="VIC"/>
                  <w:b/>
                  <w:bCs/>
                  <w:color w:val="003C79" w:themeColor="text2"/>
                  <w:sz w:val="20"/>
                  <w:szCs w:val="20"/>
                </w:rPr>
                <w:t>A07 Registration</w:t>
              </w:r>
            </w:hyperlink>
            <w:r>
              <w:rPr>
                <w:rFonts w:ascii="VIC" w:hAnsi="VIC"/>
                <w:sz w:val="20"/>
                <w:szCs w:val="20"/>
              </w:rPr>
              <w:t xml:space="preserve"> instead.</w:t>
            </w:r>
          </w:p>
        </w:tc>
        <w:tc>
          <w:tcPr>
            <w:tcW w:w="850" w:type="dxa"/>
            <w:shd w:val="clear" w:color="auto" w:fill="A6A6A6" w:themeFill="background1" w:themeFillShade="A6"/>
          </w:tcPr>
          <w:p w14:paraId="34789DB3" w14:textId="77777777" w:rsidR="008178DA" w:rsidRPr="007D042D" w:rsidRDefault="008178DA" w:rsidP="008178DA">
            <w:pPr>
              <w:jc w:val="center"/>
              <w:rPr>
                <w:rFonts w:ascii="VIC" w:hAnsi="VIC" w:cstheme="minorBidi"/>
                <w:color w:val="000000" w:themeColor="text1"/>
                <w:sz w:val="20"/>
                <w:szCs w:val="20"/>
              </w:rPr>
            </w:pPr>
          </w:p>
        </w:tc>
        <w:tc>
          <w:tcPr>
            <w:tcW w:w="567" w:type="dxa"/>
            <w:shd w:val="clear" w:color="auto" w:fill="A6A6A6" w:themeFill="background1" w:themeFillShade="A6"/>
          </w:tcPr>
          <w:p w14:paraId="1246BC50" w14:textId="77777777" w:rsidR="008178DA" w:rsidRPr="007D042D" w:rsidRDefault="008178DA" w:rsidP="008178DA">
            <w:pPr>
              <w:jc w:val="center"/>
              <w:rPr>
                <w:rFonts w:ascii="VIC" w:hAnsi="VIC" w:cstheme="minorBidi"/>
                <w:color w:val="000000" w:themeColor="text1"/>
                <w:sz w:val="20"/>
                <w:szCs w:val="20"/>
              </w:rPr>
            </w:pPr>
          </w:p>
        </w:tc>
        <w:tc>
          <w:tcPr>
            <w:tcW w:w="2097" w:type="dxa"/>
            <w:shd w:val="clear" w:color="auto" w:fill="A6A6A6" w:themeFill="background1" w:themeFillShade="A6"/>
          </w:tcPr>
          <w:p w14:paraId="10CA1B54" w14:textId="77777777" w:rsidR="008178DA"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p w14:paraId="3EB30C33" w14:textId="780AE7BB" w:rsidR="008178DA" w:rsidRPr="005007EF" w:rsidRDefault="008178DA" w:rsidP="008178DA">
            <w:pPr>
              <w:ind w:firstLine="720"/>
              <w:rPr>
                <w:rFonts w:ascii="VIC" w:eastAsia="MS Gothic" w:hAnsi="VIC" w:cs="Segoe UI Symbol"/>
                <w:sz w:val="20"/>
                <w:szCs w:val="20"/>
              </w:rPr>
            </w:pPr>
          </w:p>
        </w:tc>
      </w:tr>
      <w:tr w:rsidR="008178DA" w:rsidRPr="00514DA6" w14:paraId="7B75A2BF" w14:textId="77777777" w:rsidTr="001D5F36">
        <w:trPr>
          <w:trHeight w:val="584"/>
        </w:trPr>
        <w:tc>
          <w:tcPr>
            <w:tcW w:w="426" w:type="dxa"/>
            <w:shd w:val="clear" w:color="auto" w:fill="F2F2F2" w:themeFill="background1" w:themeFillShade="F2"/>
          </w:tcPr>
          <w:p w14:paraId="431A68E3"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6736A015" w14:textId="14671764" w:rsidR="008178DA" w:rsidRPr="00514DA6" w:rsidRDefault="008178DA" w:rsidP="008178DA">
            <w:pPr>
              <w:spacing w:after="120"/>
              <w:rPr>
                <w:rFonts w:ascii="VIC" w:hAnsi="VIC" w:cstheme="minorHAnsi"/>
                <w:bCs/>
                <w:color w:val="000000"/>
                <w:sz w:val="20"/>
                <w:szCs w:val="20"/>
              </w:rPr>
            </w:pPr>
            <w:r>
              <w:rPr>
                <w:rFonts w:ascii="VIC" w:hAnsi="VIC"/>
                <w:sz w:val="20"/>
                <w:szCs w:val="20"/>
              </w:rPr>
              <w:t xml:space="preserve">Have you read and considered </w:t>
            </w:r>
            <w:hyperlink r:id="rId19" w:history="1">
              <w:r w:rsidRPr="001D1722">
                <w:rPr>
                  <w:rStyle w:val="Hyperlink"/>
                  <w:rFonts w:ascii="VIC" w:hAnsi="VIC"/>
                  <w:b/>
                  <w:bCs/>
                  <w:color w:val="003C79" w:themeColor="text2"/>
                  <w:sz w:val="20"/>
                  <w:szCs w:val="20"/>
                </w:rPr>
                <w:t>Publication 1588.2</w:t>
              </w:r>
            </w:hyperlink>
            <w:r>
              <w:rPr>
                <w:rFonts w:ascii="VIC" w:hAnsi="VIC"/>
                <w:sz w:val="20"/>
                <w:szCs w:val="20"/>
              </w:rPr>
              <w:t>, prior to submitting your application?</w:t>
            </w:r>
          </w:p>
        </w:tc>
        <w:sdt>
          <w:sdtPr>
            <w:rPr>
              <w:rFonts w:ascii="VIC" w:hAnsi="VIC" w:cstheme="minorBidi"/>
              <w:color w:val="000000" w:themeColor="text1"/>
              <w:sz w:val="20"/>
              <w:szCs w:val="20"/>
            </w:rPr>
            <w:id w:val="1202140445"/>
            <w14:checkbox>
              <w14:checked w14:val="1"/>
              <w14:checkedState w14:val="2612" w14:font="MS Gothic"/>
              <w14:uncheckedState w14:val="2610" w14:font="MS Gothic"/>
            </w14:checkbox>
          </w:sdtPr>
          <w:sdtContent>
            <w:tc>
              <w:tcPr>
                <w:tcW w:w="850" w:type="dxa"/>
                <w:shd w:val="clear" w:color="auto" w:fill="F2F2F2" w:themeFill="background1" w:themeFillShade="F2"/>
              </w:tcPr>
              <w:p w14:paraId="35A83ABE" w14:textId="3FB40AA6"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427879692"/>
            <w14:checkbox>
              <w14:checked w14:val="0"/>
              <w14:checkedState w14:val="2612" w14:font="MS Gothic"/>
              <w14:uncheckedState w14:val="2610" w14:font="MS Gothic"/>
            </w14:checkbox>
          </w:sdtPr>
          <w:sdtContent>
            <w:tc>
              <w:tcPr>
                <w:tcW w:w="567" w:type="dxa"/>
                <w:shd w:val="clear" w:color="auto" w:fill="F2F2F2" w:themeFill="background1" w:themeFillShade="F2"/>
              </w:tcPr>
              <w:p w14:paraId="11E26132" w14:textId="7909498F"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34B76A4C" w14:textId="7457E92F" w:rsidR="008178DA" w:rsidRPr="00514DA6" w:rsidRDefault="008178DA" w:rsidP="008178DA">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8178DA" w:rsidRPr="00514DA6" w14:paraId="7908C694" w14:textId="77777777" w:rsidTr="00327B07">
        <w:trPr>
          <w:trHeight w:val="544"/>
        </w:trPr>
        <w:tc>
          <w:tcPr>
            <w:tcW w:w="426" w:type="dxa"/>
            <w:shd w:val="clear" w:color="auto" w:fill="F2F2F2" w:themeFill="background1" w:themeFillShade="F2"/>
          </w:tcPr>
          <w:p w14:paraId="485C4AFA"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6A209D34" w14:textId="77777777" w:rsidR="008178DA" w:rsidRPr="00A2233A" w:rsidRDefault="008178DA" w:rsidP="008178DA">
            <w:pPr>
              <w:spacing w:after="120"/>
              <w:rPr>
                <w:rFonts w:ascii="VIC" w:hAnsi="VIC" w:cstheme="minorHAnsi"/>
                <w:bCs/>
                <w:color w:val="000000"/>
                <w:sz w:val="20"/>
                <w:szCs w:val="20"/>
              </w:rPr>
            </w:pPr>
            <w:r w:rsidRPr="00514DA6">
              <w:rPr>
                <w:rFonts w:ascii="VIC" w:hAnsi="VIC" w:cstheme="minorHAnsi"/>
                <w:bCs/>
                <w:color w:val="000000"/>
                <w:sz w:val="20"/>
                <w:szCs w:val="20"/>
              </w:rPr>
              <w:t>Is th</w:t>
            </w:r>
            <w:r>
              <w:rPr>
                <w:rFonts w:ascii="VIC" w:hAnsi="VIC" w:cstheme="minorHAnsi"/>
                <w:bCs/>
                <w:color w:val="000000"/>
                <w:sz w:val="20"/>
                <w:szCs w:val="20"/>
              </w:rPr>
              <w:t>e proposal for</w:t>
            </w:r>
            <w:r w:rsidRPr="00514DA6">
              <w:rPr>
                <w:rFonts w:ascii="VIC" w:hAnsi="VIC" w:cstheme="minorHAnsi"/>
                <w:bCs/>
                <w:color w:val="000000"/>
                <w:sz w:val="20"/>
                <w:szCs w:val="20"/>
              </w:rPr>
              <w:t xml:space="preserve"> a </w:t>
            </w:r>
            <w:r w:rsidRPr="00505DCA">
              <w:rPr>
                <w:rFonts w:ascii="VIC" w:hAnsi="VIC" w:cstheme="minorHAnsi"/>
                <w:bCs/>
                <w:i/>
                <w:iCs/>
                <w:color w:val="000000"/>
                <w:sz w:val="20"/>
                <w:szCs w:val="20"/>
              </w:rPr>
              <w:t>new</w:t>
            </w:r>
            <w:r w:rsidRPr="00505DCA">
              <w:rPr>
                <w:rFonts w:ascii="VIC" w:hAnsi="VIC" w:cstheme="minorHAnsi"/>
                <w:bCs/>
                <w:color w:val="000000"/>
                <w:sz w:val="20"/>
                <w:szCs w:val="20"/>
              </w:rPr>
              <w:t xml:space="preserve"> </w:t>
            </w:r>
            <w:r w:rsidRPr="00514DA6">
              <w:rPr>
                <w:rFonts w:ascii="VIC" w:hAnsi="VIC" w:cstheme="minorHAnsi"/>
                <w:bCs/>
                <w:color w:val="000000"/>
                <w:sz w:val="20"/>
                <w:szCs w:val="20"/>
              </w:rPr>
              <w:t xml:space="preserve">development/site? </w:t>
            </w:r>
          </w:p>
          <w:p w14:paraId="17B53B94" w14:textId="77777777" w:rsidR="008178DA" w:rsidRPr="007D042D" w:rsidRDefault="008178DA" w:rsidP="008178DA">
            <w:pPr>
              <w:pStyle w:val="Default"/>
              <w:rPr>
                <w:rFonts w:ascii="VIC" w:hAnsi="VIC"/>
                <w:color w:val="auto"/>
                <w:sz w:val="20"/>
                <w:szCs w:val="20"/>
              </w:rPr>
            </w:pPr>
          </w:p>
        </w:tc>
        <w:sdt>
          <w:sdtPr>
            <w:rPr>
              <w:rFonts w:ascii="VIC" w:hAnsi="VIC" w:cstheme="minorBidi"/>
              <w:color w:val="000000" w:themeColor="text1"/>
              <w:sz w:val="20"/>
              <w:szCs w:val="20"/>
            </w:rPr>
            <w:id w:val="1229419495"/>
            <w14:checkbox>
              <w14:checked w14:val="0"/>
              <w14:checkedState w14:val="2612" w14:font="MS Gothic"/>
              <w14:uncheckedState w14:val="2610" w14:font="MS Gothic"/>
            </w14:checkbox>
          </w:sdtPr>
          <w:sdtContent>
            <w:tc>
              <w:tcPr>
                <w:tcW w:w="850" w:type="dxa"/>
                <w:shd w:val="clear" w:color="auto" w:fill="F2F2F2" w:themeFill="background1" w:themeFillShade="F2"/>
              </w:tcPr>
              <w:p w14:paraId="1EBB5FAE" w14:textId="7A582BCA"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256477056"/>
            <w14:checkbox>
              <w14:checked w14:val="1"/>
              <w14:checkedState w14:val="2612" w14:font="MS Gothic"/>
              <w14:uncheckedState w14:val="2610" w14:font="MS Gothic"/>
            </w14:checkbox>
          </w:sdtPr>
          <w:sdtContent>
            <w:tc>
              <w:tcPr>
                <w:tcW w:w="567" w:type="dxa"/>
                <w:shd w:val="clear" w:color="auto" w:fill="F2F2F2" w:themeFill="background1" w:themeFillShade="F2"/>
              </w:tcPr>
              <w:p w14:paraId="1552518F" w14:textId="0D53F426" w:rsidR="008178DA" w:rsidRPr="007D042D"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120F8909" w14:textId="43ACE1AC"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1CFAA1C3" w14:textId="77777777" w:rsidTr="00365F53">
        <w:trPr>
          <w:trHeight w:val="775"/>
        </w:trPr>
        <w:tc>
          <w:tcPr>
            <w:tcW w:w="426" w:type="dxa"/>
            <w:shd w:val="clear" w:color="auto" w:fill="F2F2F2" w:themeFill="background1" w:themeFillShade="F2"/>
          </w:tcPr>
          <w:p w14:paraId="07B25829"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5FECDB3C" w14:textId="530A0D8B" w:rsidR="008178DA" w:rsidRPr="00514DA6" w:rsidRDefault="008178DA" w:rsidP="008178DA">
            <w:pPr>
              <w:pStyle w:val="Default"/>
              <w:rPr>
                <w:rFonts w:ascii="VIC" w:hAnsi="VIC"/>
                <w:sz w:val="20"/>
                <w:szCs w:val="20"/>
              </w:rPr>
            </w:pPr>
            <w:r>
              <w:rPr>
                <w:rFonts w:ascii="VIC" w:hAnsi="VIC"/>
                <w:sz w:val="20"/>
                <w:szCs w:val="20"/>
              </w:rPr>
              <w:t>If you answered “yes” to the previous question, do you have a Planning Permit from your local Council? (If yes, please provide a copy with your application).</w:t>
            </w:r>
          </w:p>
        </w:tc>
        <w:sdt>
          <w:sdtPr>
            <w:rPr>
              <w:rFonts w:ascii="VIC" w:hAnsi="VIC" w:cstheme="minorBidi"/>
              <w:color w:val="000000" w:themeColor="text1"/>
              <w:sz w:val="20"/>
              <w:szCs w:val="20"/>
            </w:rPr>
            <w:id w:val="1470784130"/>
            <w14:checkbox>
              <w14:checked w14:val="0"/>
              <w14:checkedState w14:val="2612" w14:font="MS Gothic"/>
              <w14:uncheckedState w14:val="2610" w14:font="MS Gothic"/>
            </w14:checkbox>
          </w:sdtPr>
          <w:sdtContent>
            <w:tc>
              <w:tcPr>
                <w:tcW w:w="850" w:type="dxa"/>
                <w:shd w:val="clear" w:color="auto" w:fill="F2F2F2" w:themeFill="background1" w:themeFillShade="F2"/>
              </w:tcPr>
              <w:p w14:paraId="1CA36B6F" w14:textId="3E526BAB" w:rsidR="008178DA" w:rsidRDefault="008178DA" w:rsidP="008178DA">
                <w:pPr>
                  <w:jc w:val="center"/>
                  <w:rPr>
                    <w:rFonts w:ascii="VIC" w:hAnsi="VIC" w:cstheme="minorBidi"/>
                    <w:color w:val="000000"/>
                    <w:sz w:val="20"/>
                    <w:szCs w:val="20"/>
                  </w:rPr>
                </w:pPr>
                <w:r w:rsidRPr="00005D16">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519469884"/>
            <w14:checkbox>
              <w14:checked w14:val="1"/>
              <w14:checkedState w14:val="2612" w14:font="MS Gothic"/>
              <w14:uncheckedState w14:val="2610" w14:font="MS Gothic"/>
            </w14:checkbox>
          </w:sdtPr>
          <w:sdtContent>
            <w:tc>
              <w:tcPr>
                <w:tcW w:w="567" w:type="dxa"/>
                <w:shd w:val="clear" w:color="auto" w:fill="F2F2F2" w:themeFill="background1" w:themeFillShade="F2"/>
              </w:tcPr>
              <w:p w14:paraId="445D449C" w14:textId="5245DA81" w:rsidR="008178DA" w:rsidRDefault="008178DA" w:rsidP="008178DA">
                <w:pPr>
                  <w:jc w:val="center"/>
                  <w:rPr>
                    <w:rFonts w:ascii="VIC" w:hAnsi="VIC" w:cstheme="minorBidi"/>
                    <w:color w:val="000000"/>
                    <w:sz w:val="20"/>
                    <w:szCs w:val="20"/>
                  </w:rPr>
                </w:pPr>
                <w:r w:rsidRPr="00005D16">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491DF2DB" w14:textId="2BD40C5A" w:rsidR="008178DA" w:rsidRPr="00514DA6" w:rsidRDefault="008178DA" w:rsidP="008178DA">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8178DA" w:rsidRPr="00514DA6" w14:paraId="337F88BB" w14:textId="77777777" w:rsidTr="00365F53">
        <w:trPr>
          <w:trHeight w:val="775"/>
        </w:trPr>
        <w:tc>
          <w:tcPr>
            <w:tcW w:w="426" w:type="dxa"/>
            <w:shd w:val="clear" w:color="auto" w:fill="F2F2F2" w:themeFill="background1" w:themeFillShade="F2"/>
          </w:tcPr>
          <w:p w14:paraId="0FC7FCE9"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063E2F25" w14:textId="168A845B" w:rsidR="008178DA" w:rsidRPr="007D042D" w:rsidRDefault="008178DA" w:rsidP="008178DA">
            <w:pPr>
              <w:pStyle w:val="Default"/>
              <w:rPr>
                <w:rFonts w:ascii="VIC" w:hAnsi="VIC"/>
                <w:color w:val="auto"/>
                <w:sz w:val="20"/>
                <w:szCs w:val="20"/>
              </w:rPr>
            </w:pPr>
            <w:r w:rsidRPr="00514DA6">
              <w:rPr>
                <w:rFonts w:ascii="VIC" w:hAnsi="VIC"/>
                <w:sz w:val="20"/>
                <w:szCs w:val="20"/>
              </w:rPr>
              <w:t xml:space="preserve">Is this proposal in relation </w:t>
            </w:r>
            <w:r>
              <w:rPr>
                <w:rFonts w:ascii="VIC" w:hAnsi="VIC"/>
                <w:sz w:val="20"/>
                <w:szCs w:val="20"/>
              </w:rPr>
              <w:t xml:space="preserve">to </w:t>
            </w:r>
            <w:r w:rsidRPr="00514DA6">
              <w:rPr>
                <w:rFonts w:ascii="VIC" w:hAnsi="VIC" w:cstheme="minorHAnsi"/>
                <w:bCs/>
                <w:sz w:val="20"/>
                <w:szCs w:val="20"/>
              </w:rPr>
              <w:t xml:space="preserve">expansion </w:t>
            </w:r>
            <w:r>
              <w:rPr>
                <w:rFonts w:ascii="VIC" w:hAnsi="VIC" w:cstheme="minorHAnsi"/>
                <w:bCs/>
                <w:sz w:val="20"/>
                <w:szCs w:val="20"/>
              </w:rPr>
              <w:t xml:space="preserve">or modification </w:t>
            </w:r>
            <w:r w:rsidRPr="00514DA6">
              <w:rPr>
                <w:rFonts w:ascii="VIC" w:hAnsi="VIC" w:cstheme="minorHAnsi"/>
                <w:bCs/>
                <w:sz w:val="20"/>
                <w:szCs w:val="20"/>
              </w:rPr>
              <w:t xml:space="preserve">of an </w:t>
            </w:r>
            <w:r w:rsidRPr="00505DCA">
              <w:rPr>
                <w:rFonts w:ascii="VIC" w:hAnsi="VIC" w:cstheme="minorHAnsi"/>
                <w:bCs/>
                <w:i/>
                <w:iCs/>
                <w:sz w:val="20"/>
                <w:szCs w:val="20"/>
              </w:rPr>
              <w:t xml:space="preserve">existing </w:t>
            </w:r>
            <w:r w:rsidRPr="00514DA6">
              <w:rPr>
                <w:rFonts w:ascii="VIC" w:hAnsi="VIC" w:cstheme="minorHAnsi"/>
                <w:bCs/>
                <w:sz w:val="20"/>
                <w:szCs w:val="20"/>
              </w:rPr>
              <w:t>operation?</w:t>
            </w:r>
            <w:r w:rsidRPr="00514DA6">
              <w:rPr>
                <w:rFonts w:ascii="VIC" w:hAnsi="VIC"/>
                <w:sz w:val="20"/>
                <w:szCs w:val="20"/>
              </w:rPr>
              <w:t xml:space="preserve"> </w:t>
            </w:r>
            <w:r>
              <w:rPr>
                <w:rFonts w:ascii="VIC" w:hAnsi="VIC"/>
                <w:sz w:val="20"/>
                <w:szCs w:val="20"/>
              </w:rPr>
              <w:t>i.e. is this an existing A07 licensed facility?</w:t>
            </w:r>
          </w:p>
        </w:tc>
        <w:sdt>
          <w:sdtPr>
            <w:rPr>
              <w:rFonts w:ascii="VIC" w:hAnsi="VIC" w:cstheme="minorBidi"/>
              <w:color w:val="000000"/>
              <w:sz w:val="20"/>
              <w:szCs w:val="20"/>
            </w:rPr>
            <w:id w:val="-950162511"/>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1AA35045" w14:textId="12804F17" w:rsidR="008178DA" w:rsidRPr="007D042D"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37378801"/>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64B38E4" w14:textId="5F66EE56" w:rsidR="008178DA" w:rsidRPr="007D042D"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0ED243CB" w14:textId="0AD22FF0"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469F4EC9" w14:textId="77777777" w:rsidTr="00365F53">
        <w:trPr>
          <w:trHeight w:val="775"/>
        </w:trPr>
        <w:tc>
          <w:tcPr>
            <w:tcW w:w="426" w:type="dxa"/>
            <w:shd w:val="clear" w:color="auto" w:fill="F2F2F2" w:themeFill="background1" w:themeFillShade="F2"/>
          </w:tcPr>
          <w:p w14:paraId="253955D8"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239F0D3F" w14:textId="0DD44904" w:rsidR="008178DA" w:rsidRPr="00514DA6" w:rsidRDefault="008178DA" w:rsidP="008178DA">
            <w:pPr>
              <w:pStyle w:val="Default"/>
              <w:rPr>
                <w:rFonts w:ascii="VIC" w:hAnsi="VIC"/>
                <w:sz w:val="20"/>
                <w:szCs w:val="20"/>
              </w:rPr>
            </w:pPr>
            <w:r>
              <w:rPr>
                <w:rFonts w:ascii="VIC" w:hAnsi="VIC"/>
                <w:sz w:val="20"/>
                <w:szCs w:val="20"/>
              </w:rPr>
              <w:t xml:space="preserve">If you answered “yes” to </w:t>
            </w:r>
            <w:r w:rsidRPr="000F2BA5">
              <w:rPr>
                <w:rFonts w:ascii="VIC" w:hAnsi="VIC"/>
                <w:color w:val="auto"/>
                <w:sz w:val="20"/>
                <w:szCs w:val="20"/>
              </w:rPr>
              <w:t>Q.1</w:t>
            </w:r>
            <w:r w:rsidR="002370C1">
              <w:rPr>
                <w:rFonts w:ascii="VIC" w:hAnsi="VIC"/>
                <w:color w:val="auto"/>
                <w:sz w:val="20"/>
                <w:szCs w:val="20"/>
              </w:rPr>
              <w:t>5</w:t>
            </w:r>
            <w:r>
              <w:rPr>
                <w:rFonts w:ascii="VIC" w:hAnsi="VIC"/>
                <w:sz w:val="20"/>
                <w:szCs w:val="20"/>
              </w:rPr>
              <w:t>, please provide details of the proposal including any new waste types or treatment processes.</w:t>
            </w:r>
          </w:p>
        </w:tc>
        <w:sdt>
          <w:sdtPr>
            <w:rPr>
              <w:rFonts w:ascii="VIC" w:hAnsi="VIC" w:cstheme="minorBidi"/>
              <w:color w:val="000000"/>
              <w:sz w:val="20"/>
              <w:szCs w:val="20"/>
            </w:rPr>
            <w:id w:val="1875266833"/>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27CBF232" w14:textId="3A8E26D4"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453485440"/>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56172681" w14:textId="7A7461C3"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512D017F" w14:textId="5DD7725F"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58243EDD" w14:textId="77777777" w:rsidTr="00365F53">
        <w:trPr>
          <w:trHeight w:val="809"/>
        </w:trPr>
        <w:tc>
          <w:tcPr>
            <w:tcW w:w="426" w:type="dxa"/>
            <w:shd w:val="clear" w:color="auto" w:fill="F2F2F2" w:themeFill="background1" w:themeFillShade="F2"/>
          </w:tcPr>
          <w:p w14:paraId="6B04CBE8" w14:textId="77777777" w:rsidR="008178DA" w:rsidRPr="007D042D" w:rsidRDefault="008178DA" w:rsidP="008178DA">
            <w:pPr>
              <w:pStyle w:val="ListParagraph"/>
              <w:numPr>
                <w:ilvl w:val="0"/>
                <w:numId w:val="4"/>
              </w:numPr>
              <w:rPr>
                <w:rFonts w:ascii="VIC" w:hAnsi="VIC" w:cstheme="minorHAnsi"/>
                <w:sz w:val="20"/>
                <w:szCs w:val="20"/>
              </w:rPr>
            </w:pPr>
          </w:p>
        </w:tc>
        <w:tc>
          <w:tcPr>
            <w:tcW w:w="6663" w:type="dxa"/>
            <w:shd w:val="clear" w:color="auto" w:fill="F2F2F2" w:themeFill="background1" w:themeFillShade="F2"/>
          </w:tcPr>
          <w:p w14:paraId="320F72ED" w14:textId="76BF7388" w:rsidR="008178DA" w:rsidRDefault="008178DA" w:rsidP="008178DA">
            <w:pPr>
              <w:rPr>
                <w:rFonts w:ascii="VIC" w:hAnsi="VIC"/>
                <w:sz w:val="20"/>
                <w:szCs w:val="20"/>
              </w:rPr>
            </w:pPr>
            <w:r>
              <w:rPr>
                <w:rFonts w:ascii="VIC" w:hAnsi="VIC"/>
                <w:sz w:val="20"/>
                <w:szCs w:val="20"/>
              </w:rPr>
              <w:t xml:space="preserve">If you answered “yes” to </w:t>
            </w:r>
            <w:r w:rsidRPr="000F2BA5">
              <w:rPr>
                <w:rFonts w:ascii="VIC" w:hAnsi="VIC"/>
                <w:sz w:val="20"/>
                <w:szCs w:val="20"/>
              </w:rPr>
              <w:t>Q.1</w:t>
            </w:r>
            <w:r w:rsidR="002370C1">
              <w:rPr>
                <w:rFonts w:ascii="VIC" w:hAnsi="VIC"/>
                <w:sz w:val="20"/>
                <w:szCs w:val="20"/>
              </w:rPr>
              <w:t>5</w:t>
            </w:r>
            <w:r w:rsidRPr="000F2BA5">
              <w:rPr>
                <w:rFonts w:ascii="VIC" w:hAnsi="VIC"/>
                <w:sz w:val="20"/>
                <w:szCs w:val="20"/>
              </w:rPr>
              <w:t xml:space="preserve">, </w:t>
            </w:r>
            <w:r>
              <w:rPr>
                <w:rFonts w:ascii="VIC" w:hAnsi="VIC"/>
                <w:sz w:val="20"/>
                <w:szCs w:val="20"/>
              </w:rPr>
              <w:t>i</w:t>
            </w:r>
            <w:r w:rsidRPr="00514DA6">
              <w:rPr>
                <w:rFonts w:ascii="VIC" w:hAnsi="VIC"/>
                <w:sz w:val="20"/>
                <w:szCs w:val="20"/>
              </w:rPr>
              <w:t xml:space="preserve">s this proposal in relation </w:t>
            </w:r>
            <w:r>
              <w:rPr>
                <w:rFonts w:ascii="VIC" w:hAnsi="VIC"/>
                <w:sz w:val="20"/>
                <w:szCs w:val="20"/>
              </w:rPr>
              <w:t xml:space="preserve">to the receival of </w:t>
            </w:r>
            <w:r w:rsidRPr="003A6036">
              <w:rPr>
                <w:rFonts w:ascii="VIC" w:hAnsi="VIC"/>
                <w:sz w:val="20"/>
                <w:szCs w:val="20"/>
              </w:rPr>
              <w:t>new feedstocks</w:t>
            </w:r>
            <w:r>
              <w:rPr>
                <w:rFonts w:ascii="VIC" w:hAnsi="VIC"/>
                <w:sz w:val="20"/>
                <w:szCs w:val="20"/>
              </w:rPr>
              <w:t xml:space="preserve">? </w:t>
            </w:r>
            <w:r>
              <w:rPr>
                <w:rFonts w:ascii="VIC" w:hAnsi="VIC"/>
                <w:color w:val="000000"/>
                <w:sz w:val="20"/>
                <w:szCs w:val="20"/>
              </w:rPr>
              <w:t>If yes, please provide details of the proposal</w:t>
            </w:r>
            <w:r>
              <w:rPr>
                <w:rFonts w:ascii="VIC" w:hAnsi="VIC"/>
                <w:sz w:val="20"/>
                <w:szCs w:val="20"/>
              </w:rPr>
              <w:t>, including any revised site plans.</w:t>
            </w:r>
          </w:p>
        </w:tc>
        <w:sdt>
          <w:sdtPr>
            <w:rPr>
              <w:rFonts w:ascii="VIC" w:hAnsi="VIC" w:cstheme="minorBidi"/>
              <w:color w:val="000000"/>
              <w:sz w:val="20"/>
              <w:szCs w:val="20"/>
            </w:rPr>
            <w:id w:val="458388060"/>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15B8BA74" w14:textId="0FD0C6F9"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102948823"/>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AD5AB23" w14:textId="576DF3BB"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221343FE" w14:textId="302C2C65"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5106043D" w14:textId="77777777" w:rsidTr="00365F53">
        <w:trPr>
          <w:trHeight w:val="775"/>
        </w:trPr>
        <w:tc>
          <w:tcPr>
            <w:tcW w:w="426" w:type="dxa"/>
            <w:shd w:val="clear" w:color="auto" w:fill="F2F2F2" w:themeFill="background1" w:themeFillShade="F2"/>
          </w:tcPr>
          <w:p w14:paraId="1C23A897"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1F07688C" w14:textId="4C2A971C" w:rsidR="008178DA" w:rsidRPr="007D042D" w:rsidRDefault="008178DA" w:rsidP="008178DA">
            <w:pPr>
              <w:pStyle w:val="Default"/>
              <w:rPr>
                <w:rFonts w:ascii="VIC" w:hAnsi="VIC"/>
                <w:color w:val="auto"/>
                <w:sz w:val="20"/>
                <w:szCs w:val="20"/>
              </w:rPr>
            </w:pPr>
            <w:r>
              <w:rPr>
                <w:rFonts w:ascii="VIC" w:hAnsi="VIC"/>
                <w:sz w:val="20"/>
                <w:szCs w:val="20"/>
              </w:rPr>
              <w:t xml:space="preserve">If you answered “yes” to </w:t>
            </w:r>
            <w:r w:rsidRPr="003A4488">
              <w:rPr>
                <w:rFonts w:ascii="VIC" w:hAnsi="VIC"/>
                <w:sz w:val="20"/>
                <w:szCs w:val="20"/>
              </w:rPr>
              <w:t>Q.1</w:t>
            </w:r>
            <w:r w:rsidR="002370C1">
              <w:rPr>
                <w:rFonts w:ascii="VIC" w:hAnsi="VIC"/>
                <w:sz w:val="20"/>
                <w:szCs w:val="20"/>
              </w:rPr>
              <w:t>5</w:t>
            </w:r>
            <w:r w:rsidRPr="003A4488">
              <w:rPr>
                <w:rFonts w:ascii="VIC" w:hAnsi="VIC"/>
                <w:sz w:val="20"/>
                <w:szCs w:val="20"/>
              </w:rPr>
              <w:t>,</w:t>
            </w:r>
            <w:r>
              <w:rPr>
                <w:rFonts w:ascii="VIC" w:hAnsi="VIC"/>
                <w:sz w:val="20"/>
                <w:szCs w:val="20"/>
              </w:rPr>
              <w:t xml:space="preserve"> for the initial development/works, do you have any “s</w:t>
            </w:r>
            <w:r w:rsidRPr="00984E2F">
              <w:rPr>
                <w:rFonts w:ascii="VIC" w:hAnsi="VIC"/>
                <w:sz w:val="20"/>
                <w:szCs w:val="20"/>
              </w:rPr>
              <w:t>tatement</w:t>
            </w:r>
            <w:r>
              <w:rPr>
                <w:rFonts w:ascii="VIC" w:hAnsi="VIC"/>
                <w:sz w:val="20"/>
                <w:szCs w:val="20"/>
              </w:rPr>
              <w:t>/s</w:t>
            </w:r>
            <w:r w:rsidRPr="00984E2F">
              <w:rPr>
                <w:rFonts w:ascii="VIC" w:hAnsi="VIC"/>
                <w:sz w:val="20"/>
                <w:szCs w:val="20"/>
              </w:rPr>
              <w:t xml:space="preserve"> as to whether </w:t>
            </w:r>
            <w:r>
              <w:rPr>
                <w:rFonts w:ascii="VIC" w:hAnsi="VIC"/>
                <w:sz w:val="20"/>
                <w:szCs w:val="20"/>
              </w:rPr>
              <w:t xml:space="preserve">the </w:t>
            </w:r>
            <w:r w:rsidRPr="00984E2F">
              <w:rPr>
                <w:rFonts w:ascii="VIC" w:hAnsi="VIC"/>
                <w:sz w:val="20"/>
                <w:szCs w:val="20"/>
              </w:rPr>
              <w:t>activity specified in development licence</w:t>
            </w:r>
            <w:r>
              <w:rPr>
                <w:rFonts w:ascii="VIC" w:hAnsi="VIC"/>
                <w:sz w:val="20"/>
                <w:szCs w:val="20"/>
              </w:rPr>
              <w:t xml:space="preserve"> is</w:t>
            </w:r>
            <w:r w:rsidRPr="00984E2F">
              <w:rPr>
                <w:rFonts w:ascii="VIC" w:hAnsi="VIC"/>
                <w:sz w:val="20"/>
                <w:szCs w:val="20"/>
              </w:rPr>
              <w:t xml:space="preserve"> completed</w:t>
            </w:r>
            <w:r>
              <w:rPr>
                <w:rFonts w:ascii="VIC" w:hAnsi="VIC"/>
                <w:sz w:val="20"/>
                <w:szCs w:val="20"/>
              </w:rPr>
              <w:t>”, or do you have an existing EPA Permission?</w:t>
            </w:r>
          </w:p>
        </w:tc>
        <w:sdt>
          <w:sdtPr>
            <w:rPr>
              <w:rFonts w:ascii="VIC" w:hAnsi="VIC" w:cstheme="minorBidi"/>
              <w:color w:val="000000"/>
              <w:sz w:val="20"/>
              <w:szCs w:val="20"/>
            </w:rPr>
            <w:id w:val="58504238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7A428578" w14:textId="54ABCFDC" w:rsidR="008178DA" w:rsidRPr="007D042D"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52444951"/>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50738CA" w14:textId="5E521C10" w:rsidR="008178DA" w:rsidRPr="007D042D"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611A824F" w14:textId="0F0B764B"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332993AB" w14:textId="77777777" w:rsidTr="00A617EB">
        <w:trPr>
          <w:trHeight w:val="775"/>
        </w:trPr>
        <w:tc>
          <w:tcPr>
            <w:tcW w:w="426" w:type="dxa"/>
            <w:shd w:val="clear" w:color="auto" w:fill="F2F2F2" w:themeFill="background1" w:themeFillShade="F2"/>
          </w:tcPr>
          <w:p w14:paraId="4550C197"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0BF9D874" w14:textId="2EBCBBFE" w:rsidR="008178DA" w:rsidRDefault="008178DA" w:rsidP="008178DA">
            <w:pPr>
              <w:rPr>
                <w:rFonts w:ascii="VIC" w:hAnsi="VIC"/>
                <w:sz w:val="20"/>
                <w:szCs w:val="20"/>
              </w:rPr>
            </w:pPr>
            <w:r>
              <w:rPr>
                <w:rFonts w:ascii="VIC" w:hAnsi="VIC"/>
                <w:sz w:val="20"/>
                <w:szCs w:val="20"/>
              </w:rPr>
              <w:t>Have you determined the relevant recommended separation distance using Appendix C of Publication 1949 (</w:t>
            </w:r>
            <w:hyperlink r:id="rId20" w:history="1">
              <w:r w:rsidRPr="00AD6F79">
                <w:rPr>
                  <w:rStyle w:val="Hyperlink"/>
                  <w:rFonts w:ascii="VIC" w:hAnsi="VIC"/>
                  <w:b/>
                  <w:bCs/>
                  <w:color w:val="365F91" w:themeColor="accent1" w:themeShade="BF"/>
                  <w:sz w:val="20"/>
                  <w:szCs w:val="20"/>
                  <w:u w:val="none"/>
                </w:rPr>
                <w:t>Separation distance guidelines</w:t>
              </w:r>
            </w:hyperlink>
            <w:r>
              <w:t>)</w:t>
            </w:r>
            <w:r>
              <w:rPr>
                <w:rFonts w:ascii="VIC" w:hAnsi="VIC"/>
                <w:sz w:val="20"/>
                <w:szCs w:val="20"/>
              </w:rPr>
              <w:t>?</w:t>
            </w:r>
          </w:p>
          <w:p w14:paraId="461F8C75" w14:textId="77777777" w:rsidR="008178DA" w:rsidRDefault="008178DA" w:rsidP="008178DA">
            <w:pPr>
              <w:pStyle w:val="NoSpacing"/>
              <w:rPr>
                <w:rFonts w:ascii="VIC" w:hAnsi="VIC"/>
                <w:szCs w:val="20"/>
              </w:rPr>
            </w:pPr>
          </w:p>
        </w:tc>
        <w:sdt>
          <w:sdtPr>
            <w:rPr>
              <w:rFonts w:ascii="VIC" w:hAnsi="VIC" w:cstheme="minorBidi"/>
              <w:color w:val="000000"/>
              <w:sz w:val="20"/>
              <w:szCs w:val="20"/>
            </w:rPr>
            <w:id w:val="-202763562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435C2CBC" w14:textId="0AF18B5F"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566312802"/>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22D0608" w14:textId="6F7C7BF3"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544D43A9" w14:textId="15ABFB36"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5BE6CB77" w14:textId="77777777" w:rsidTr="00A617EB">
        <w:trPr>
          <w:trHeight w:val="775"/>
        </w:trPr>
        <w:tc>
          <w:tcPr>
            <w:tcW w:w="426" w:type="dxa"/>
            <w:shd w:val="clear" w:color="auto" w:fill="F2F2F2" w:themeFill="background1" w:themeFillShade="F2"/>
          </w:tcPr>
          <w:p w14:paraId="75AF88EF"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A251FC6" w14:textId="645AA79E" w:rsidR="008178DA" w:rsidRDefault="008178DA" w:rsidP="008178DA">
            <w:pPr>
              <w:pStyle w:val="NoSpacing"/>
              <w:rPr>
                <w:rFonts w:ascii="VIC" w:hAnsi="VIC"/>
                <w:szCs w:val="20"/>
              </w:rPr>
            </w:pPr>
            <w:r>
              <w:rPr>
                <w:rFonts w:ascii="VIC" w:hAnsi="VIC"/>
                <w:szCs w:val="20"/>
              </w:rPr>
              <w:t xml:space="preserve">Have you determined if the site meets the relevant recommended </w:t>
            </w:r>
            <w:hyperlink r:id="rId21" w:history="1">
              <w:r w:rsidRPr="00616C53">
                <w:rPr>
                  <w:rStyle w:val="Hyperlink"/>
                  <w:rFonts w:ascii="VIC" w:hAnsi="VIC"/>
                  <w:b/>
                  <w:bCs/>
                  <w:color w:val="003C79" w:themeColor="text2"/>
                  <w:szCs w:val="20"/>
                </w:rPr>
                <w:t>separation distance</w:t>
              </w:r>
            </w:hyperlink>
            <w:r>
              <w:rPr>
                <w:rFonts w:ascii="VIC" w:hAnsi="VIC"/>
                <w:szCs w:val="20"/>
              </w:rPr>
              <w:t>?</w:t>
            </w:r>
          </w:p>
        </w:tc>
        <w:sdt>
          <w:sdtPr>
            <w:rPr>
              <w:rFonts w:ascii="VIC" w:hAnsi="VIC" w:cstheme="minorBidi"/>
              <w:color w:val="000000"/>
              <w:sz w:val="20"/>
              <w:szCs w:val="20"/>
            </w:rPr>
            <w:id w:val="1361400289"/>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2D40DEF3" w14:textId="4B6D217E"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935868849"/>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2CB5D8F6" w14:textId="34AAAAFB" w:rsidR="008178DA" w:rsidRDefault="008178DA" w:rsidP="008178DA">
                <w:pPr>
                  <w:jc w:val="center"/>
                  <w:rPr>
                    <w:rFonts w:ascii="VIC" w:hAnsi="VIC" w:cstheme="minorBidi"/>
                    <w:color w:val="000000" w:themeColor="text1"/>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5751102F" w14:textId="126E1F40"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8178DA" w:rsidRPr="00514DA6" w14:paraId="318C20C6" w14:textId="77777777" w:rsidTr="00711483">
        <w:trPr>
          <w:trHeight w:val="708"/>
        </w:trPr>
        <w:tc>
          <w:tcPr>
            <w:tcW w:w="426" w:type="dxa"/>
            <w:shd w:val="clear" w:color="auto" w:fill="F2F2F2" w:themeFill="background1" w:themeFillShade="F2"/>
          </w:tcPr>
          <w:p w14:paraId="33A8498E"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5A1A9DE2" w14:textId="59FFAA0F" w:rsidR="008178DA" w:rsidRPr="00514DA6" w:rsidRDefault="008178DA" w:rsidP="008178DA">
            <w:pPr>
              <w:spacing w:after="160" w:line="259" w:lineRule="auto"/>
              <w:rPr>
                <w:rFonts w:ascii="VIC" w:hAnsi="VIC"/>
                <w:sz w:val="20"/>
                <w:szCs w:val="20"/>
              </w:rPr>
            </w:pPr>
            <w:r w:rsidRPr="4E33770D">
              <w:rPr>
                <w:rFonts w:ascii="VIC" w:hAnsi="VIC"/>
                <w:sz w:val="20"/>
                <w:szCs w:val="20"/>
              </w:rPr>
              <w:t xml:space="preserve">Have you developed a </w:t>
            </w:r>
            <w:hyperlink r:id="rId22" w:history="1">
              <w:r w:rsidRPr="0027056D">
                <w:rPr>
                  <w:rStyle w:val="Hyperlink"/>
                  <w:rFonts w:ascii="VIC" w:hAnsi="VIC"/>
                  <w:b/>
                  <w:bCs/>
                  <w:color w:val="003C79" w:themeColor="text2"/>
                  <w:sz w:val="20"/>
                  <w:szCs w:val="20"/>
                </w:rPr>
                <w:t>decommissioning plan</w:t>
              </w:r>
            </w:hyperlink>
            <w:r w:rsidRPr="4E33770D">
              <w:rPr>
                <w:rFonts w:ascii="VIC" w:hAnsi="VIC"/>
                <w:sz w:val="20"/>
                <w:szCs w:val="20"/>
              </w:rPr>
              <w:t xml:space="preserve"> for the site?</w:t>
            </w:r>
          </w:p>
        </w:tc>
        <w:tc>
          <w:tcPr>
            <w:tcW w:w="850" w:type="dxa"/>
            <w:shd w:val="clear" w:color="auto" w:fill="F2F2F2" w:themeFill="background1" w:themeFillShade="F2"/>
          </w:tcPr>
          <w:p w14:paraId="4A27C403" w14:textId="22E9A236" w:rsidR="008178DA" w:rsidRDefault="008178DA" w:rsidP="008178DA">
            <w:pPr>
              <w:jc w:val="center"/>
              <w:rPr>
                <w:rFonts w:ascii="VIC" w:hAnsi="VIC" w:cstheme="minorHAnsi"/>
                <w:color w:val="000000"/>
                <w:sz w:val="20"/>
                <w:szCs w:val="20"/>
              </w:rPr>
            </w:pPr>
          </w:p>
        </w:tc>
        <w:tc>
          <w:tcPr>
            <w:tcW w:w="567" w:type="dxa"/>
            <w:shd w:val="clear" w:color="auto" w:fill="F2F2F2" w:themeFill="background1" w:themeFillShade="F2"/>
          </w:tcPr>
          <w:p w14:paraId="729789EB" w14:textId="47235429" w:rsidR="008178DA" w:rsidRDefault="008178DA" w:rsidP="008178DA">
            <w:pPr>
              <w:jc w:val="center"/>
              <w:rPr>
                <w:rFonts w:ascii="VIC" w:hAnsi="VIC" w:cstheme="minorHAnsi"/>
                <w:color w:val="000000"/>
                <w:sz w:val="20"/>
                <w:szCs w:val="20"/>
              </w:rPr>
            </w:pPr>
          </w:p>
        </w:tc>
        <w:tc>
          <w:tcPr>
            <w:tcW w:w="2097" w:type="dxa"/>
            <w:shd w:val="clear" w:color="auto" w:fill="F2F2F2" w:themeFill="background1" w:themeFillShade="F2"/>
          </w:tcPr>
          <w:p w14:paraId="3A92EC9D" w14:textId="0BF14EDF" w:rsidR="008178DA" w:rsidRPr="00514DA6" w:rsidRDefault="008178DA" w:rsidP="008178DA">
            <w:pPr>
              <w:rPr>
                <w:rFonts w:ascii="VIC" w:eastAsia="MS Gothic" w:hAnsi="VIC" w:cs="Segoe UI Symbol"/>
                <w:color w:val="000000"/>
                <w:sz w:val="20"/>
                <w:szCs w:val="20"/>
              </w:rPr>
            </w:pPr>
          </w:p>
        </w:tc>
      </w:tr>
      <w:tr w:rsidR="008178DA" w:rsidRPr="00514DA6" w14:paraId="2CBFA218" w14:textId="77777777" w:rsidTr="002F6DEF">
        <w:trPr>
          <w:trHeight w:val="1114"/>
        </w:trPr>
        <w:tc>
          <w:tcPr>
            <w:tcW w:w="10603" w:type="dxa"/>
            <w:gridSpan w:val="5"/>
            <w:shd w:val="clear" w:color="auto" w:fill="F2F2F2" w:themeFill="background1" w:themeFillShade="F2"/>
          </w:tcPr>
          <w:p w14:paraId="680C557B" w14:textId="337A301E" w:rsidR="008178DA" w:rsidRPr="00514DA6" w:rsidRDefault="008178DA" w:rsidP="008178DA">
            <w:pPr>
              <w:rPr>
                <w:rFonts w:ascii="VIC" w:hAnsi="VIC" w:cstheme="minorHAnsi"/>
                <w:b/>
                <w:color w:val="000000"/>
                <w:sz w:val="20"/>
                <w:szCs w:val="20"/>
              </w:rPr>
            </w:pPr>
            <w:r w:rsidRPr="00514DA6">
              <w:rPr>
                <w:rFonts w:ascii="VIC" w:hAnsi="VIC" w:cstheme="minorHAnsi"/>
                <w:b/>
                <w:color w:val="000000"/>
                <w:sz w:val="20"/>
                <w:szCs w:val="20"/>
              </w:rPr>
              <w:t xml:space="preserve">EPA Assessing Officer Comments: </w:t>
            </w:r>
          </w:p>
          <w:p w14:paraId="72E67705" w14:textId="36D9A4DC" w:rsidR="008178DA" w:rsidRPr="00514DA6" w:rsidRDefault="008178DA" w:rsidP="008178DA">
            <w:pPr>
              <w:rPr>
                <w:rFonts w:ascii="VIC" w:hAnsi="VIC" w:cstheme="minorHAnsi"/>
                <w:color w:val="000000"/>
                <w:sz w:val="20"/>
                <w:szCs w:val="20"/>
              </w:rPr>
            </w:pPr>
          </w:p>
          <w:p w14:paraId="6169AD63" w14:textId="77777777" w:rsidR="008178DA" w:rsidRPr="00514DA6" w:rsidRDefault="008178DA" w:rsidP="008178DA">
            <w:pPr>
              <w:rPr>
                <w:rFonts w:ascii="VIC" w:hAnsi="VIC" w:cstheme="minorHAnsi"/>
                <w:b/>
                <w:color w:val="000000"/>
                <w:sz w:val="20"/>
                <w:szCs w:val="20"/>
              </w:rPr>
            </w:pPr>
          </w:p>
          <w:p w14:paraId="59D71EA6" w14:textId="3C383F54" w:rsidR="008178DA" w:rsidRPr="00514DA6" w:rsidRDefault="008178DA" w:rsidP="008178DA">
            <w:pPr>
              <w:rPr>
                <w:rFonts w:ascii="VIC" w:hAnsi="VIC" w:cstheme="minorHAnsi"/>
                <w:color w:val="000000"/>
                <w:sz w:val="20"/>
                <w:szCs w:val="20"/>
              </w:rPr>
            </w:pPr>
          </w:p>
        </w:tc>
      </w:tr>
      <w:tr w:rsidR="008178DA" w:rsidRPr="00514DA6" w14:paraId="5D1F07DA" w14:textId="77777777" w:rsidTr="6757C2A9">
        <w:trPr>
          <w:trHeight w:val="1396"/>
        </w:trPr>
        <w:tc>
          <w:tcPr>
            <w:tcW w:w="7089" w:type="dxa"/>
            <w:gridSpan w:val="2"/>
            <w:shd w:val="clear" w:color="auto" w:fill="B8CCE4" w:themeFill="accent1" w:themeFillTint="66"/>
          </w:tcPr>
          <w:p w14:paraId="5B0DD9B1" w14:textId="1CC0CF1E" w:rsidR="008178DA" w:rsidRPr="00514DA6" w:rsidRDefault="008178DA" w:rsidP="008178DA">
            <w:pPr>
              <w:spacing w:before="240" w:after="240"/>
              <w:rPr>
                <w:rFonts w:ascii="VIC" w:hAnsi="VIC" w:cstheme="minorHAnsi"/>
                <w:b/>
                <w:bCs/>
                <w:color w:val="000000"/>
                <w:sz w:val="20"/>
                <w:szCs w:val="20"/>
              </w:rPr>
            </w:pPr>
            <w:r w:rsidRPr="00514DA6">
              <w:rPr>
                <w:rFonts w:ascii="VIC" w:hAnsi="VIC" w:cstheme="minorHAnsi"/>
                <w:b/>
                <w:bCs/>
                <w:color w:val="000000"/>
                <w:sz w:val="20"/>
                <w:szCs w:val="20"/>
              </w:rPr>
              <w:lastRenderedPageBreak/>
              <w:t>R</w:t>
            </w:r>
            <w:r>
              <w:rPr>
                <w:rFonts w:ascii="VIC" w:hAnsi="VIC" w:cstheme="minorHAnsi"/>
                <w:b/>
                <w:bCs/>
                <w:color w:val="000000"/>
                <w:sz w:val="20"/>
                <w:szCs w:val="20"/>
              </w:rPr>
              <w:t>ECEIVING, STORING, HANDLING AND TREATING WASTE</w:t>
            </w:r>
          </w:p>
        </w:tc>
        <w:tc>
          <w:tcPr>
            <w:tcW w:w="850" w:type="dxa"/>
            <w:shd w:val="clear" w:color="auto" w:fill="D9D9D9" w:themeFill="background1" w:themeFillShade="D9"/>
            <w:textDirection w:val="btLr"/>
          </w:tcPr>
          <w:p w14:paraId="3D6548C6" w14:textId="51B661AA" w:rsidR="008178DA" w:rsidRPr="00514DA6" w:rsidRDefault="008178DA" w:rsidP="008178DA">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71A595DD" w14:textId="58B1E6E7" w:rsidR="008178DA" w:rsidRPr="00514DA6" w:rsidRDefault="008178DA" w:rsidP="008178DA">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097" w:type="dxa"/>
            <w:shd w:val="clear" w:color="auto" w:fill="D9D9D9" w:themeFill="background1" w:themeFillShade="D9"/>
            <w:textDirection w:val="btLr"/>
          </w:tcPr>
          <w:p w14:paraId="7976C98C" w14:textId="1E4555DB" w:rsidR="008178DA" w:rsidRPr="00514DA6" w:rsidRDefault="008178DA" w:rsidP="008178DA">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8178DA" w:rsidRPr="00514DA6" w14:paraId="09890D6C" w14:textId="77777777" w:rsidTr="00ED2366">
        <w:trPr>
          <w:trHeight w:hRule="exact" w:val="833"/>
        </w:trPr>
        <w:tc>
          <w:tcPr>
            <w:tcW w:w="426" w:type="dxa"/>
            <w:shd w:val="clear" w:color="auto" w:fill="F2F2F2" w:themeFill="background1" w:themeFillShade="F2"/>
          </w:tcPr>
          <w:p w14:paraId="565DB6EC"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43F708C" w14:textId="301C27C9" w:rsidR="008178DA" w:rsidRPr="00B75CC0" w:rsidRDefault="008178DA" w:rsidP="008178DA">
            <w:pPr>
              <w:spacing w:after="120"/>
              <w:rPr>
                <w:rFonts w:ascii="VIC" w:hAnsi="VIC"/>
                <w:sz w:val="20"/>
                <w:szCs w:val="20"/>
              </w:rPr>
            </w:pPr>
            <w:r>
              <w:rPr>
                <w:rFonts w:ascii="VIC" w:hAnsi="VIC"/>
                <w:sz w:val="20"/>
                <w:szCs w:val="20"/>
              </w:rPr>
              <w:t xml:space="preserve">Does your application include a </w:t>
            </w:r>
            <w:r w:rsidRPr="0073294C">
              <w:rPr>
                <w:rFonts w:ascii="VIC" w:hAnsi="VIC"/>
                <w:sz w:val="20"/>
                <w:szCs w:val="20"/>
              </w:rPr>
              <w:t xml:space="preserve">site </w:t>
            </w:r>
            <w:r>
              <w:rPr>
                <w:rFonts w:ascii="VIC" w:hAnsi="VIC"/>
                <w:sz w:val="20"/>
                <w:szCs w:val="20"/>
              </w:rPr>
              <w:t>plan (</w:t>
            </w:r>
            <w:r w:rsidRPr="0073294C">
              <w:rPr>
                <w:rFonts w:ascii="VIC" w:hAnsi="VIC"/>
                <w:sz w:val="20"/>
                <w:szCs w:val="20"/>
              </w:rPr>
              <w:t>with clear description</w:t>
            </w:r>
            <w:r>
              <w:rPr>
                <w:rFonts w:ascii="VIC" w:hAnsi="VIC"/>
                <w:sz w:val="20"/>
                <w:szCs w:val="20"/>
              </w:rPr>
              <w:t>s</w:t>
            </w:r>
            <w:r w:rsidRPr="0073294C">
              <w:rPr>
                <w:rFonts w:ascii="VIC" w:hAnsi="VIC"/>
                <w:sz w:val="20"/>
                <w:szCs w:val="20"/>
              </w:rPr>
              <w:t xml:space="preserve"> of various areas like waste receival, storage, handling, processing and treated waste areas</w:t>
            </w:r>
            <w:r>
              <w:rPr>
                <w:rFonts w:ascii="VIC" w:hAnsi="VIC"/>
                <w:sz w:val="20"/>
                <w:szCs w:val="20"/>
              </w:rPr>
              <w:t>)?</w:t>
            </w:r>
          </w:p>
        </w:tc>
        <w:sdt>
          <w:sdtPr>
            <w:rPr>
              <w:rFonts w:ascii="VIC" w:hAnsi="VIC" w:cstheme="minorBidi"/>
              <w:color w:val="000000" w:themeColor="text1"/>
              <w:sz w:val="20"/>
              <w:szCs w:val="20"/>
            </w:rPr>
            <w:id w:val="1394089406"/>
            <w14:checkbox>
              <w14:checked w14:val="1"/>
              <w14:checkedState w14:val="2612" w14:font="MS Gothic"/>
              <w14:uncheckedState w14:val="2610" w14:font="MS Gothic"/>
            </w14:checkbox>
          </w:sdtPr>
          <w:sdtContent>
            <w:tc>
              <w:tcPr>
                <w:tcW w:w="850" w:type="dxa"/>
                <w:shd w:val="clear" w:color="auto" w:fill="F2F2F2" w:themeFill="background1" w:themeFillShade="F2"/>
              </w:tcPr>
              <w:p w14:paraId="70CD8B84" w14:textId="717F81F8"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166831610"/>
            <w14:checkbox>
              <w14:checked w14:val="0"/>
              <w14:checkedState w14:val="2612" w14:font="MS Gothic"/>
              <w14:uncheckedState w14:val="2610" w14:font="MS Gothic"/>
            </w14:checkbox>
          </w:sdtPr>
          <w:sdtContent>
            <w:tc>
              <w:tcPr>
                <w:tcW w:w="567" w:type="dxa"/>
                <w:shd w:val="clear" w:color="auto" w:fill="F2F2F2" w:themeFill="background1" w:themeFillShade="F2"/>
              </w:tcPr>
              <w:p w14:paraId="186E2CEF" w14:textId="0EA08BC3"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55BE888B" w14:textId="6D3FDC6B"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6D677521" w14:textId="77777777" w:rsidTr="00ED2366">
        <w:trPr>
          <w:trHeight w:hRule="exact" w:val="833"/>
        </w:trPr>
        <w:tc>
          <w:tcPr>
            <w:tcW w:w="426" w:type="dxa"/>
            <w:shd w:val="clear" w:color="auto" w:fill="F2F2F2" w:themeFill="background1" w:themeFillShade="F2"/>
          </w:tcPr>
          <w:p w14:paraId="5E654097"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D6BC2DC" w14:textId="677CB67D" w:rsidR="008178DA" w:rsidRDefault="008178DA" w:rsidP="008178DA">
            <w:pPr>
              <w:spacing w:after="120"/>
              <w:rPr>
                <w:rFonts w:ascii="VIC" w:hAnsi="VIC"/>
                <w:sz w:val="20"/>
                <w:szCs w:val="20"/>
              </w:rPr>
            </w:pPr>
            <w:r>
              <w:rPr>
                <w:rFonts w:ascii="VIC" w:hAnsi="VIC"/>
                <w:sz w:val="20"/>
                <w:szCs w:val="20"/>
              </w:rPr>
              <w:t xml:space="preserve">Does your application </w:t>
            </w:r>
            <w:r w:rsidRPr="00C80DD3">
              <w:rPr>
                <w:rFonts w:ascii="VIC" w:hAnsi="VIC"/>
                <w:sz w:val="20"/>
                <w:szCs w:val="20"/>
              </w:rPr>
              <w:t xml:space="preserve">quality control procedures </w:t>
            </w:r>
            <w:r>
              <w:rPr>
                <w:rFonts w:ascii="VIC" w:hAnsi="VIC"/>
                <w:sz w:val="20"/>
                <w:szCs w:val="20"/>
              </w:rPr>
              <w:t xml:space="preserve">for </w:t>
            </w:r>
            <w:r w:rsidRPr="00C80DD3">
              <w:rPr>
                <w:rFonts w:ascii="VIC" w:hAnsi="VIC"/>
                <w:sz w:val="20"/>
                <w:szCs w:val="20"/>
              </w:rPr>
              <w:t>your waste receival point</w:t>
            </w:r>
            <w:r>
              <w:rPr>
                <w:rFonts w:ascii="VIC" w:hAnsi="VIC"/>
                <w:sz w:val="20"/>
                <w:szCs w:val="20"/>
              </w:rPr>
              <w:t>?</w:t>
            </w:r>
          </w:p>
        </w:tc>
        <w:sdt>
          <w:sdtPr>
            <w:rPr>
              <w:rFonts w:ascii="VIC" w:hAnsi="VIC" w:cstheme="minorBidi"/>
              <w:color w:val="000000" w:themeColor="text1"/>
              <w:sz w:val="20"/>
              <w:szCs w:val="20"/>
            </w:rPr>
            <w:id w:val="710924500"/>
            <w14:checkbox>
              <w14:checked w14:val="1"/>
              <w14:checkedState w14:val="2612" w14:font="MS Gothic"/>
              <w14:uncheckedState w14:val="2610" w14:font="MS Gothic"/>
            </w14:checkbox>
          </w:sdtPr>
          <w:sdtContent>
            <w:tc>
              <w:tcPr>
                <w:tcW w:w="850" w:type="dxa"/>
                <w:shd w:val="clear" w:color="auto" w:fill="F2F2F2" w:themeFill="background1" w:themeFillShade="F2"/>
              </w:tcPr>
              <w:p w14:paraId="5A1F623D" w14:textId="7A678755"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420711867"/>
            <w14:checkbox>
              <w14:checked w14:val="0"/>
              <w14:checkedState w14:val="2612" w14:font="MS Gothic"/>
              <w14:uncheckedState w14:val="2610" w14:font="MS Gothic"/>
            </w14:checkbox>
          </w:sdtPr>
          <w:sdtContent>
            <w:tc>
              <w:tcPr>
                <w:tcW w:w="567" w:type="dxa"/>
                <w:shd w:val="clear" w:color="auto" w:fill="F2F2F2" w:themeFill="background1" w:themeFillShade="F2"/>
              </w:tcPr>
              <w:p w14:paraId="0108A2CB" w14:textId="70BFC41B"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4359F70D" w14:textId="07D3464F"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6C7C815D" w14:textId="77777777" w:rsidTr="00E802E2">
        <w:trPr>
          <w:trHeight w:hRule="exact" w:val="1066"/>
        </w:trPr>
        <w:tc>
          <w:tcPr>
            <w:tcW w:w="426" w:type="dxa"/>
            <w:shd w:val="clear" w:color="auto" w:fill="F2F2F2" w:themeFill="background1" w:themeFillShade="F2"/>
          </w:tcPr>
          <w:p w14:paraId="7890B40F"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6258A1ED" w14:textId="7537D3D1" w:rsidR="008178DA" w:rsidRPr="00734A05" w:rsidRDefault="008178DA" w:rsidP="008178DA">
            <w:pPr>
              <w:spacing w:after="120"/>
              <w:rPr>
                <w:rFonts w:ascii="VIC" w:hAnsi="VIC"/>
                <w:color w:val="FF0000"/>
                <w:sz w:val="20"/>
                <w:szCs w:val="20"/>
              </w:rPr>
            </w:pPr>
            <w:r w:rsidRPr="00E802E2">
              <w:rPr>
                <w:rFonts w:ascii="VIC" w:hAnsi="VIC"/>
                <w:sz w:val="20"/>
                <w:szCs w:val="20"/>
              </w:rPr>
              <w:t xml:space="preserve">For </w:t>
            </w:r>
            <w:r>
              <w:rPr>
                <w:rFonts w:ascii="VIC" w:hAnsi="VIC"/>
                <w:sz w:val="20"/>
                <w:szCs w:val="20"/>
              </w:rPr>
              <w:t>O</w:t>
            </w:r>
            <w:r w:rsidRPr="00E802E2">
              <w:rPr>
                <w:rFonts w:ascii="VIC" w:hAnsi="VIC"/>
                <w:sz w:val="20"/>
                <w:szCs w:val="20"/>
              </w:rPr>
              <w:t xml:space="preserve">pen </w:t>
            </w:r>
            <w:r>
              <w:rPr>
                <w:rFonts w:ascii="VIC" w:hAnsi="VIC"/>
                <w:sz w:val="20"/>
                <w:szCs w:val="20"/>
              </w:rPr>
              <w:t>W</w:t>
            </w:r>
            <w:r w:rsidRPr="00E802E2">
              <w:rPr>
                <w:rFonts w:ascii="VIC" w:hAnsi="VIC"/>
                <w:sz w:val="20"/>
                <w:szCs w:val="20"/>
              </w:rPr>
              <w:t>indrow</w:t>
            </w:r>
            <w:r>
              <w:rPr>
                <w:rFonts w:ascii="VIC" w:hAnsi="VIC"/>
                <w:sz w:val="20"/>
                <w:szCs w:val="20"/>
              </w:rPr>
              <w:t xml:space="preserve"> (OW) </w:t>
            </w:r>
            <w:r w:rsidRPr="00E802E2">
              <w:rPr>
                <w:rFonts w:ascii="VIC" w:hAnsi="VIC"/>
                <w:sz w:val="20"/>
                <w:szCs w:val="20"/>
              </w:rPr>
              <w:t xml:space="preserve">composting proposals, have you included a site plan (showing the total number of windrows (their height, width and length) </w:t>
            </w:r>
            <w:r>
              <w:rPr>
                <w:rFonts w:ascii="VIC" w:hAnsi="VIC"/>
                <w:sz w:val="20"/>
                <w:szCs w:val="20"/>
              </w:rPr>
              <w:t xml:space="preserve">for both the </w:t>
            </w:r>
            <w:r w:rsidRPr="00E802E2">
              <w:rPr>
                <w:rFonts w:ascii="VIC" w:hAnsi="VIC"/>
                <w:sz w:val="20"/>
                <w:szCs w:val="20"/>
              </w:rPr>
              <w:t>Pasteurisation area</w:t>
            </w:r>
            <w:r>
              <w:rPr>
                <w:rFonts w:ascii="VIC" w:hAnsi="VIC"/>
                <w:sz w:val="20"/>
                <w:szCs w:val="20"/>
              </w:rPr>
              <w:t>/s</w:t>
            </w:r>
            <w:r w:rsidRPr="00E802E2">
              <w:rPr>
                <w:rFonts w:ascii="VIC" w:hAnsi="VIC"/>
                <w:sz w:val="20"/>
                <w:szCs w:val="20"/>
              </w:rPr>
              <w:t xml:space="preserve"> and Maturation area</w:t>
            </w:r>
            <w:r>
              <w:rPr>
                <w:rFonts w:ascii="VIC" w:hAnsi="VIC"/>
                <w:sz w:val="20"/>
                <w:szCs w:val="20"/>
              </w:rPr>
              <w:t>/s?</w:t>
            </w:r>
            <w:r w:rsidRPr="00734A05">
              <w:rPr>
                <w:rFonts w:ascii="VIC" w:hAnsi="VIC"/>
                <w:color w:val="FF0000"/>
                <w:sz w:val="20"/>
                <w:szCs w:val="20"/>
              </w:rPr>
              <w:br/>
              <w:t>In addition the distance between two piles is critical to move fire trucks in case of emergency</w:t>
            </w:r>
          </w:p>
        </w:tc>
        <w:sdt>
          <w:sdtPr>
            <w:rPr>
              <w:rFonts w:ascii="VIC" w:hAnsi="VIC" w:cstheme="minorBidi"/>
              <w:color w:val="000000" w:themeColor="text1"/>
              <w:sz w:val="20"/>
              <w:szCs w:val="20"/>
            </w:rPr>
            <w:id w:val="-1947227839"/>
            <w14:checkbox>
              <w14:checked w14:val="1"/>
              <w14:checkedState w14:val="2612" w14:font="MS Gothic"/>
              <w14:uncheckedState w14:val="2610" w14:font="MS Gothic"/>
            </w14:checkbox>
          </w:sdtPr>
          <w:sdtContent>
            <w:tc>
              <w:tcPr>
                <w:tcW w:w="850" w:type="dxa"/>
                <w:shd w:val="clear" w:color="auto" w:fill="F2F2F2" w:themeFill="background1" w:themeFillShade="F2"/>
              </w:tcPr>
              <w:p w14:paraId="7D48F250" w14:textId="4AAC4C55"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645113985"/>
            <w14:checkbox>
              <w14:checked w14:val="0"/>
              <w14:checkedState w14:val="2612" w14:font="MS Gothic"/>
              <w14:uncheckedState w14:val="2610" w14:font="MS Gothic"/>
            </w14:checkbox>
          </w:sdtPr>
          <w:sdtContent>
            <w:tc>
              <w:tcPr>
                <w:tcW w:w="567" w:type="dxa"/>
                <w:shd w:val="clear" w:color="auto" w:fill="F2F2F2" w:themeFill="background1" w:themeFillShade="F2"/>
              </w:tcPr>
              <w:p w14:paraId="7284D282" w14:textId="3BEEDF5C"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6C8CB158" w14:textId="49B92E9D"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760C5D73" w14:textId="77777777" w:rsidTr="00061B8C">
        <w:trPr>
          <w:trHeight w:hRule="exact" w:val="2155"/>
        </w:trPr>
        <w:tc>
          <w:tcPr>
            <w:tcW w:w="426" w:type="dxa"/>
            <w:shd w:val="clear" w:color="auto" w:fill="F2F2F2" w:themeFill="background1" w:themeFillShade="F2"/>
          </w:tcPr>
          <w:p w14:paraId="04D60DEB"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25AC3EB2" w14:textId="37F169EF" w:rsidR="008178DA" w:rsidRDefault="008178DA" w:rsidP="008178DA">
            <w:pPr>
              <w:pStyle w:val="ListBullet"/>
              <w:numPr>
                <w:ilvl w:val="0"/>
                <w:numId w:val="0"/>
              </w:numPr>
              <w:spacing w:after="0"/>
              <w:rPr>
                <w:rFonts w:ascii="VIC" w:hAnsi="VIC"/>
                <w:color w:val="auto"/>
                <w:sz w:val="20"/>
                <w:szCs w:val="20"/>
              </w:rPr>
            </w:pPr>
            <w:r w:rsidRPr="00E802E2">
              <w:rPr>
                <w:rFonts w:ascii="VIC" w:hAnsi="VIC"/>
                <w:color w:val="auto"/>
                <w:sz w:val="20"/>
                <w:szCs w:val="20"/>
              </w:rPr>
              <w:t xml:space="preserve">For </w:t>
            </w:r>
            <w:r>
              <w:rPr>
                <w:rFonts w:ascii="VIC" w:hAnsi="VIC"/>
                <w:sz w:val="20"/>
                <w:szCs w:val="20"/>
              </w:rPr>
              <w:t>OW comp</w:t>
            </w:r>
            <w:r w:rsidRPr="00E802E2">
              <w:rPr>
                <w:rFonts w:ascii="VIC" w:hAnsi="VIC"/>
                <w:color w:val="auto"/>
                <w:sz w:val="20"/>
                <w:szCs w:val="20"/>
              </w:rPr>
              <w:t>osting proposals</w:t>
            </w:r>
            <w:r w:rsidRPr="001E1ECB">
              <w:rPr>
                <w:rFonts w:ascii="VIC" w:hAnsi="VIC"/>
                <w:color w:val="auto"/>
                <w:sz w:val="20"/>
                <w:szCs w:val="20"/>
              </w:rPr>
              <w:t>,</w:t>
            </w:r>
            <w:r>
              <w:rPr>
                <w:rFonts w:ascii="VIC" w:hAnsi="VIC"/>
                <w:color w:val="auto"/>
                <w:sz w:val="20"/>
                <w:szCs w:val="20"/>
              </w:rPr>
              <w:t xml:space="preserve"> w</w:t>
            </w:r>
            <w:r w:rsidRPr="001E1ECB">
              <w:rPr>
                <w:rFonts w:ascii="VIC" w:hAnsi="VIC"/>
                <w:color w:val="auto"/>
                <w:sz w:val="20"/>
                <w:szCs w:val="20"/>
              </w:rPr>
              <w:t>ill the receival, storage and processing</w:t>
            </w:r>
            <w:r>
              <w:rPr>
                <w:rFonts w:ascii="VIC" w:hAnsi="VIC"/>
                <w:color w:val="auto"/>
                <w:sz w:val="20"/>
                <w:szCs w:val="20"/>
              </w:rPr>
              <w:t xml:space="preserve"> of organic materials</w:t>
            </w:r>
            <w:r w:rsidRPr="001E1ECB">
              <w:rPr>
                <w:rFonts w:ascii="VIC" w:hAnsi="VIC"/>
                <w:color w:val="auto"/>
                <w:sz w:val="20"/>
                <w:szCs w:val="20"/>
              </w:rPr>
              <w:t xml:space="preserve"> occur on </w:t>
            </w:r>
            <w:r>
              <w:rPr>
                <w:rFonts w:ascii="VIC" w:hAnsi="VIC"/>
                <w:color w:val="auto"/>
                <w:sz w:val="20"/>
                <w:szCs w:val="20"/>
              </w:rPr>
              <w:t xml:space="preserve">an </w:t>
            </w:r>
            <w:r w:rsidRPr="001E1ECB">
              <w:rPr>
                <w:rFonts w:ascii="VIC" w:hAnsi="VIC"/>
                <w:color w:val="auto"/>
                <w:sz w:val="20"/>
                <w:szCs w:val="20"/>
              </w:rPr>
              <w:t>impermeable hardstand surface</w:t>
            </w:r>
            <w:r>
              <w:rPr>
                <w:rFonts w:ascii="VIC" w:hAnsi="VIC"/>
                <w:color w:val="auto"/>
                <w:sz w:val="20"/>
                <w:szCs w:val="20"/>
              </w:rPr>
              <w:t>? Examples of what is considered as an “</w:t>
            </w:r>
            <w:r w:rsidRPr="001E1ECB">
              <w:rPr>
                <w:rFonts w:ascii="VIC" w:hAnsi="VIC"/>
                <w:color w:val="auto"/>
                <w:sz w:val="20"/>
                <w:szCs w:val="20"/>
              </w:rPr>
              <w:t>impermeable hardstand surface</w:t>
            </w:r>
            <w:r>
              <w:rPr>
                <w:rFonts w:ascii="VIC" w:hAnsi="VIC"/>
                <w:color w:val="auto"/>
                <w:sz w:val="20"/>
                <w:szCs w:val="20"/>
              </w:rPr>
              <w:t>” include:</w:t>
            </w:r>
          </w:p>
          <w:p w14:paraId="5BEDF606" w14:textId="77777777" w:rsidR="008178DA" w:rsidRPr="00C95EC4" w:rsidRDefault="008178DA" w:rsidP="008178DA">
            <w:pPr>
              <w:pStyle w:val="Default"/>
              <w:numPr>
                <w:ilvl w:val="0"/>
                <w:numId w:val="10"/>
              </w:numPr>
              <w:ind w:left="357" w:hanging="357"/>
              <w:rPr>
                <w:rFonts w:ascii="VIC" w:hAnsi="VIC"/>
                <w:color w:val="FF0000"/>
                <w:sz w:val="20"/>
                <w:szCs w:val="20"/>
              </w:rPr>
            </w:pPr>
            <w:r w:rsidRPr="00C95EC4">
              <w:rPr>
                <w:rFonts w:ascii="VIC" w:hAnsi="VIC"/>
                <w:sz w:val="20"/>
                <w:szCs w:val="20"/>
              </w:rPr>
              <w:t>300 mm thick compacted clay with a measured permeability of k&lt;1x10</w:t>
            </w:r>
            <w:r w:rsidRPr="00C95EC4">
              <w:rPr>
                <w:rFonts w:ascii="VIC" w:hAnsi="VIC"/>
                <w:sz w:val="20"/>
                <w:szCs w:val="20"/>
                <w:vertAlign w:val="superscript"/>
              </w:rPr>
              <w:t>–9</w:t>
            </w:r>
            <w:r w:rsidRPr="00C95EC4">
              <w:rPr>
                <w:rFonts w:ascii="VIC" w:hAnsi="VIC"/>
                <w:sz w:val="20"/>
                <w:szCs w:val="20"/>
              </w:rPr>
              <w:t xml:space="preserve"> m/s, minimum 95% compaction; or</w:t>
            </w:r>
          </w:p>
          <w:p w14:paraId="53042955" w14:textId="77777777" w:rsidR="008178DA" w:rsidRDefault="008178DA" w:rsidP="008178DA">
            <w:pPr>
              <w:pStyle w:val="Default"/>
              <w:numPr>
                <w:ilvl w:val="0"/>
                <w:numId w:val="10"/>
              </w:numPr>
              <w:ind w:left="357" w:hanging="357"/>
              <w:rPr>
                <w:rFonts w:ascii="VIC" w:hAnsi="VIC"/>
                <w:sz w:val="20"/>
                <w:szCs w:val="20"/>
              </w:rPr>
            </w:pPr>
            <w:r>
              <w:rPr>
                <w:rFonts w:ascii="VIC" w:hAnsi="VIC"/>
                <w:sz w:val="20"/>
                <w:szCs w:val="20"/>
              </w:rPr>
              <w:t>A design shown to perform equivalent to the above.</w:t>
            </w:r>
          </w:p>
          <w:p w14:paraId="61B283F5" w14:textId="77777777" w:rsidR="008178DA" w:rsidRPr="00AF3065" w:rsidRDefault="008178DA" w:rsidP="008178DA">
            <w:pPr>
              <w:pStyle w:val="Default"/>
              <w:rPr>
                <w:rFonts w:ascii="VIC" w:hAnsi="VIC"/>
                <w:sz w:val="20"/>
                <w:szCs w:val="20"/>
              </w:rPr>
            </w:pPr>
          </w:p>
          <w:p w14:paraId="187D454B" w14:textId="77777777" w:rsidR="008178DA" w:rsidRPr="00AF3065" w:rsidRDefault="008178DA" w:rsidP="008178DA">
            <w:pPr>
              <w:pStyle w:val="Default"/>
              <w:rPr>
                <w:rFonts w:ascii="VIC" w:hAnsi="VIC"/>
                <w:sz w:val="20"/>
                <w:szCs w:val="20"/>
              </w:rPr>
            </w:pPr>
            <w:r>
              <w:rPr>
                <w:rFonts w:ascii="VIC" w:hAnsi="VIC"/>
                <w:sz w:val="20"/>
                <w:szCs w:val="20"/>
              </w:rPr>
              <w:t xml:space="preserve">Note: </w:t>
            </w:r>
            <w:r w:rsidRPr="00AF3065">
              <w:rPr>
                <w:rFonts w:ascii="VIC" w:hAnsi="VIC"/>
                <w:sz w:val="20"/>
                <w:szCs w:val="20"/>
              </w:rPr>
              <w:t>Hardstands can be comprised of more than one material layer, such as a geomembrane over a compacted lay liner. The design should provide adequate protection of the geomembrane to decrease the potential for damage</w:t>
            </w:r>
            <w:r>
              <w:rPr>
                <w:rFonts w:ascii="VIC" w:hAnsi="VIC"/>
                <w:sz w:val="20"/>
                <w:szCs w:val="20"/>
              </w:rPr>
              <w:t xml:space="preserve">. </w:t>
            </w:r>
          </w:p>
          <w:p w14:paraId="22E09BD5" w14:textId="77777777" w:rsidR="008178DA" w:rsidRPr="00734A05" w:rsidRDefault="008178DA" w:rsidP="008178DA">
            <w:pPr>
              <w:spacing w:after="120"/>
              <w:rPr>
                <w:rFonts w:ascii="VIC" w:hAnsi="VIC"/>
                <w:color w:val="FF0000"/>
                <w:sz w:val="20"/>
                <w:szCs w:val="20"/>
              </w:rPr>
            </w:pPr>
          </w:p>
        </w:tc>
        <w:sdt>
          <w:sdtPr>
            <w:rPr>
              <w:rFonts w:ascii="VIC" w:hAnsi="VIC" w:cstheme="minorBidi"/>
              <w:color w:val="000000" w:themeColor="text1"/>
              <w:sz w:val="20"/>
              <w:szCs w:val="20"/>
            </w:rPr>
            <w:id w:val="-1261216318"/>
            <w14:checkbox>
              <w14:checked w14:val="1"/>
              <w14:checkedState w14:val="2612" w14:font="MS Gothic"/>
              <w14:uncheckedState w14:val="2610" w14:font="MS Gothic"/>
            </w14:checkbox>
          </w:sdtPr>
          <w:sdtContent>
            <w:tc>
              <w:tcPr>
                <w:tcW w:w="850" w:type="dxa"/>
                <w:shd w:val="clear" w:color="auto" w:fill="F2F2F2" w:themeFill="background1" w:themeFillShade="F2"/>
              </w:tcPr>
              <w:p w14:paraId="1DC6FB58" w14:textId="5935D5DB"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1177726155"/>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75A524F3" w14:textId="4D745E0E" w:rsidR="008178DA" w:rsidRDefault="008178DA" w:rsidP="008178DA">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tc>
          <w:tcPr>
            <w:tcW w:w="2097" w:type="dxa"/>
            <w:shd w:val="clear" w:color="auto" w:fill="F2F2F2" w:themeFill="background1" w:themeFillShade="F2"/>
          </w:tcPr>
          <w:p w14:paraId="5B877124" w14:textId="04492E35" w:rsidR="008178DA"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642AE64A" w14:textId="77777777" w:rsidTr="000E7752">
        <w:trPr>
          <w:trHeight w:hRule="exact" w:val="995"/>
        </w:trPr>
        <w:tc>
          <w:tcPr>
            <w:tcW w:w="426" w:type="dxa"/>
            <w:shd w:val="clear" w:color="auto" w:fill="F2F2F2" w:themeFill="background1" w:themeFillShade="F2"/>
          </w:tcPr>
          <w:p w14:paraId="3C23D641"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45DF4737" w14:textId="00015F45" w:rsidR="008178DA" w:rsidRPr="00B75CC0" w:rsidRDefault="008178DA" w:rsidP="008178DA">
            <w:pPr>
              <w:spacing w:after="120"/>
              <w:rPr>
                <w:rFonts w:ascii="VIC" w:hAnsi="VIC"/>
                <w:sz w:val="20"/>
                <w:szCs w:val="20"/>
              </w:rPr>
            </w:pPr>
            <w:r w:rsidRPr="000E7752">
              <w:rPr>
                <w:rFonts w:ascii="VIC" w:hAnsi="VIC"/>
                <w:sz w:val="20"/>
                <w:szCs w:val="20"/>
              </w:rPr>
              <w:t>For Anaerobic Digestion (AD) proposals, have you included a site layout diagram (showing all input and outputs and controls is required)</w:t>
            </w:r>
            <w:r>
              <w:rPr>
                <w:rFonts w:ascii="VIC" w:hAnsi="VIC"/>
                <w:sz w:val="20"/>
                <w:szCs w:val="20"/>
              </w:rPr>
              <w:t>?</w:t>
            </w:r>
          </w:p>
        </w:tc>
        <w:sdt>
          <w:sdtPr>
            <w:rPr>
              <w:rFonts w:ascii="VIC" w:hAnsi="VIC" w:cstheme="minorBidi"/>
              <w:color w:val="000000" w:themeColor="text1"/>
              <w:sz w:val="20"/>
              <w:szCs w:val="20"/>
            </w:rPr>
            <w:id w:val="-1065643785"/>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1BBED63" w14:textId="3290853A"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28478556"/>
            <w14:checkbox>
              <w14:checked w14:val="1"/>
              <w14:checkedState w14:val="2612" w14:font="MS Gothic"/>
              <w14:uncheckedState w14:val="2610" w14:font="MS Gothic"/>
            </w14:checkbox>
          </w:sdtPr>
          <w:sdtContent>
            <w:tc>
              <w:tcPr>
                <w:tcW w:w="567" w:type="dxa"/>
                <w:shd w:val="clear" w:color="auto" w:fill="F2F2F2" w:themeFill="background1" w:themeFillShade="F2"/>
              </w:tcPr>
              <w:p w14:paraId="418EB1BA" w14:textId="79839CC1" w:rsidR="008178DA" w:rsidRDefault="008178DA" w:rsidP="008178DA">
                <w:pPr>
                  <w:jc w:val="center"/>
                  <w:rPr>
                    <w:rFonts w:ascii="VIC" w:hAnsi="VIC" w:cstheme="minorBidi"/>
                    <w:color w:val="000000" w:themeColor="text1"/>
                    <w:sz w:val="20"/>
                    <w:szCs w:val="20"/>
                  </w:rPr>
                </w:pPr>
                <w:r w:rsidRPr="00BB7251">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1A450058" w14:textId="40C2A071" w:rsidR="008178DA" w:rsidRPr="00514DA6" w:rsidRDefault="008178DA" w:rsidP="008178DA">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8178DA" w:rsidRPr="00514DA6" w14:paraId="632A43AB" w14:textId="77777777" w:rsidTr="00061B8C">
        <w:trPr>
          <w:trHeight w:hRule="exact" w:val="703"/>
        </w:trPr>
        <w:tc>
          <w:tcPr>
            <w:tcW w:w="426" w:type="dxa"/>
            <w:shd w:val="clear" w:color="auto" w:fill="F2F2F2" w:themeFill="background1" w:themeFillShade="F2"/>
          </w:tcPr>
          <w:p w14:paraId="2C992AAA"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0B06821E" w14:textId="109A6CB9" w:rsidR="008178DA" w:rsidRPr="00B75CC0" w:rsidRDefault="008178DA" w:rsidP="008178DA">
            <w:pPr>
              <w:spacing w:after="120"/>
              <w:rPr>
                <w:rFonts w:ascii="VIC" w:hAnsi="VIC"/>
                <w:sz w:val="20"/>
                <w:szCs w:val="20"/>
              </w:rPr>
            </w:pPr>
            <w:r w:rsidRPr="001726ED">
              <w:rPr>
                <w:rFonts w:ascii="VIC" w:hAnsi="VIC"/>
                <w:sz w:val="20"/>
                <w:szCs w:val="20"/>
              </w:rPr>
              <w:t>For A</w:t>
            </w:r>
            <w:r>
              <w:rPr>
                <w:rFonts w:ascii="VIC" w:hAnsi="VIC"/>
                <w:sz w:val="20"/>
                <w:szCs w:val="20"/>
              </w:rPr>
              <w:t>D</w:t>
            </w:r>
            <w:r w:rsidRPr="001726ED">
              <w:rPr>
                <w:rFonts w:ascii="VIC" w:hAnsi="VIC"/>
                <w:sz w:val="20"/>
                <w:szCs w:val="20"/>
              </w:rPr>
              <w:t xml:space="preserve"> proposals, does the application describe how all wastes (solid and liquid) will be received</w:t>
            </w:r>
            <w:r>
              <w:rPr>
                <w:rFonts w:ascii="VIC" w:hAnsi="VIC"/>
                <w:sz w:val="20"/>
                <w:szCs w:val="20"/>
              </w:rPr>
              <w:t>,</w:t>
            </w:r>
            <w:r w:rsidRPr="001726ED">
              <w:rPr>
                <w:rFonts w:ascii="VIC" w:hAnsi="VIC"/>
                <w:sz w:val="20"/>
                <w:szCs w:val="20"/>
              </w:rPr>
              <w:t xml:space="preserve"> stored and pre-treated?</w:t>
            </w:r>
          </w:p>
        </w:tc>
        <w:sdt>
          <w:sdtPr>
            <w:rPr>
              <w:rFonts w:ascii="VIC" w:hAnsi="VIC" w:cstheme="minorBidi"/>
              <w:color w:val="000000" w:themeColor="text1"/>
              <w:sz w:val="20"/>
              <w:szCs w:val="20"/>
            </w:rPr>
            <w:id w:val="-551457370"/>
            <w14:checkbox>
              <w14:checked w14:val="0"/>
              <w14:checkedState w14:val="2612" w14:font="MS Gothic"/>
              <w14:uncheckedState w14:val="2610" w14:font="MS Gothic"/>
            </w14:checkbox>
          </w:sdtPr>
          <w:sdtContent>
            <w:tc>
              <w:tcPr>
                <w:tcW w:w="850" w:type="dxa"/>
                <w:shd w:val="clear" w:color="auto" w:fill="F2F2F2" w:themeFill="background1" w:themeFillShade="F2"/>
              </w:tcPr>
              <w:p w14:paraId="13BA81E2" w14:textId="597618C3"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548536337"/>
            <w14:checkbox>
              <w14:checked w14:val="1"/>
              <w14:checkedState w14:val="2612" w14:font="MS Gothic"/>
              <w14:uncheckedState w14:val="2610" w14:font="MS Gothic"/>
            </w14:checkbox>
          </w:sdtPr>
          <w:sdtContent>
            <w:tc>
              <w:tcPr>
                <w:tcW w:w="567" w:type="dxa"/>
                <w:shd w:val="clear" w:color="auto" w:fill="F2F2F2" w:themeFill="background1" w:themeFillShade="F2"/>
              </w:tcPr>
              <w:p w14:paraId="75156B6D" w14:textId="613AD670"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51C73ADE" w14:textId="24CEFD63" w:rsidR="008178DA" w:rsidRPr="00514DA6" w:rsidRDefault="008178DA" w:rsidP="008178DA">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8178DA" w:rsidRPr="00514DA6" w14:paraId="58589E91" w14:textId="77777777" w:rsidTr="00ED2366">
        <w:trPr>
          <w:trHeight w:hRule="exact" w:val="833"/>
        </w:trPr>
        <w:tc>
          <w:tcPr>
            <w:tcW w:w="426" w:type="dxa"/>
            <w:shd w:val="clear" w:color="auto" w:fill="F2F2F2" w:themeFill="background1" w:themeFillShade="F2"/>
          </w:tcPr>
          <w:p w14:paraId="0CE44FE8"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2DDA2C7B" w14:textId="5A8F5295" w:rsidR="008178DA" w:rsidRPr="00B75CC0" w:rsidRDefault="008178DA" w:rsidP="008178DA">
            <w:pPr>
              <w:spacing w:after="120"/>
              <w:rPr>
                <w:rFonts w:ascii="VIC" w:hAnsi="VIC"/>
                <w:sz w:val="20"/>
                <w:szCs w:val="20"/>
              </w:rPr>
            </w:pPr>
            <w:r w:rsidRPr="005219DF">
              <w:rPr>
                <w:rFonts w:ascii="VIC" w:hAnsi="VIC"/>
                <w:sz w:val="20"/>
                <w:szCs w:val="20"/>
              </w:rPr>
              <w:t>For AD proposals, have you determined how the generated biogas will be managed?</w:t>
            </w:r>
          </w:p>
        </w:tc>
        <w:sdt>
          <w:sdtPr>
            <w:rPr>
              <w:rFonts w:ascii="VIC" w:hAnsi="VIC" w:cstheme="minorBidi"/>
              <w:color w:val="000000" w:themeColor="text1"/>
              <w:sz w:val="20"/>
              <w:szCs w:val="20"/>
            </w:rPr>
            <w:id w:val="-1769230526"/>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5E9432D" w14:textId="2E509420"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685985861"/>
            <w14:checkbox>
              <w14:checked w14:val="1"/>
              <w14:checkedState w14:val="2612" w14:font="MS Gothic"/>
              <w14:uncheckedState w14:val="2610" w14:font="MS Gothic"/>
            </w14:checkbox>
          </w:sdtPr>
          <w:sdtContent>
            <w:tc>
              <w:tcPr>
                <w:tcW w:w="567" w:type="dxa"/>
                <w:shd w:val="clear" w:color="auto" w:fill="F2F2F2" w:themeFill="background1" w:themeFillShade="F2"/>
              </w:tcPr>
              <w:p w14:paraId="00C2DCAF" w14:textId="644F486B" w:rsidR="008178DA" w:rsidRDefault="008178DA" w:rsidP="008178DA">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7" w:type="dxa"/>
            <w:shd w:val="clear" w:color="auto" w:fill="F2F2F2" w:themeFill="background1" w:themeFillShade="F2"/>
          </w:tcPr>
          <w:p w14:paraId="4E98D60D" w14:textId="509A24EF" w:rsidR="008178DA" w:rsidRPr="00514DA6" w:rsidRDefault="008178DA" w:rsidP="008178DA">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8178DA" w:rsidRPr="00514DA6" w14:paraId="6F32B0AF" w14:textId="77777777" w:rsidTr="00A167A3">
        <w:trPr>
          <w:trHeight w:hRule="exact" w:val="1367"/>
        </w:trPr>
        <w:tc>
          <w:tcPr>
            <w:tcW w:w="426" w:type="dxa"/>
            <w:shd w:val="clear" w:color="auto" w:fill="F2F2F2" w:themeFill="background1" w:themeFillShade="F2"/>
          </w:tcPr>
          <w:p w14:paraId="1B2C9737"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34F6772D" w14:textId="407C353D" w:rsidR="008178DA" w:rsidRPr="00D8091B" w:rsidRDefault="008178DA" w:rsidP="008178DA">
            <w:pPr>
              <w:pStyle w:val="Default"/>
              <w:rPr>
                <w:rFonts w:ascii="VIC" w:hAnsi="VIC"/>
                <w:color w:val="auto"/>
                <w:sz w:val="20"/>
                <w:szCs w:val="20"/>
              </w:rPr>
            </w:pPr>
            <w:r w:rsidRPr="00D8091B">
              <w:rPr>
                <w:rFonts w:ascii="VIC" w:hAnsi="VIC"/>
                <w:color w:val="auto"/>
                <w:sz w:val="20"/>
                <w:szCs w:val="20"/>
              </w:rPr>
              <w:t xml:space="preserve">Will you be </w:t>
            </w:r>
            <w:r>
              <w:rPr>
                <w:rFonts w:ascii="VIC" w:hAnsi="VIC"/>
                <w:color w:val="auto"/>
                <w:sz w:val="20"/>
                <w:szCs w:val="20"/>
              </w:rPr>
              <w:t xml:space="preserve">receiving, </w:t>
            </w:r>
            <w:r w:rsidRPr="00D8091B">
              <w:rPr>
                <w:rFonts w:ascii="VIC" w:hAnsi="VIC"/>
                <w:color w:val="auto"/>
                <w:sz w:val="20"/>
                <w:szCs w:val="20"/>
              </w:rPr>
              <w:t>storing, treating, reprocessing, containing or disposing of any</w:t>
            </w:r>
            <w:r w:rsidRPr="00B7230A">
              <w:rPr>
                <w:rFonts w:ascii="VIC" w:hAnsi="VIC"/>
                <w:b/>
                <w:bCs/>
                <w:color w:val="auto"/>
                <w:sz w:val="20"/>
                <w:szCs w:val="20"/>
              </w:rPr>
              <w:t xml:space="preserve"> </w:t>
            </w:r>
            <w:r w:rsidRPr="00605415">
              <w:rPr>
                <w:rFonts w:ascii="VIC" w:hAnsi="VIC"/>
                <w:i/>
                <w:iCs/>
                <w:color w:val="auto"/>
                <w:sz w:val="20"/>
                <w:szCs w:val="20"/>
              </w:rPr>
              <w:t>reportable priority waste</w:t>
            </w:r>
            <w:r w:rsidRPr="00D8091B">
              <w:rPr>
                <w:rFonts w:ascii="VIC" w:hAnsi="VIC"/>
                <w:color w:val="auto"/>
                <w:sz w:val="20"/>
                <w:szCs w:val="20"/>
              </w:rPr>
              <w:t xml:space="preserve"> generated at </w:t>
            </w:r>
            <w:r w:rsidRPr="00D8091B">
              <w:rPr>
                <w:rFonts w:ascii="VIC" w:hAnsi="VIC"/>
                <w:i/>
                <w:iCs/>
                <w:color w:val="auto"/>
                <w:sz w:val="20"/>
                <w:szCs w:val="20"/>
              </w:rPr>
              <w:t>another</w:t>
            </w:r>
            <w:r w:rsidRPr="00D8091B">
              <w:rPr>
                <w:rFonts w:ascii="VIC" w:hAnsi="VIC"/>
                <w:color w:val="auto"/>
                <w:sz w:val="20"/>
                <w:szCs w:val="20"/>
              </w:rPr>
              <w:t xml:space="preserve"> site?</w:t>
            </w:r>
            <w:r>
              <w:rPr>
                <w:rFonts w:ascii="VIC" w:hAnsi="VIC"/>
                <w:color w:val="auto"/>
                <w:sz w:val="20"/>
                <w:szCs w:val="20"/>
              </w:rPr>
              <w:t xml:space="preserve"> Please note that if</w:t>
            </w:r>
            <w:r w:rsidRPr="00BA1D47">
              <w:rPr>
                <w:rFonts w:ascii="VIC" w:hAnsi="VIC"/>
                <w:sz w:val="20"/>
                <w:szCs w:val="20"/>
              </w:rPr>
              <w:t xml:space="preserve"> any controlled wastes </w:t>
            </w:r>
            <w:r>
              <w:rPr>
                <w:rFonts w:ascii="VIC" w:hAnsi="VIC"/>
                <w:sz w:val="20"/>
                <w:szCs w:val="20"/>
              </w:rPr>
              <w:t xml:space="preserve">are to </w:t>
            </w:r>
            <w:r w:rsidRPr="00BA1D47">
              <w:rPr>
                <w:rFonts w:ascii="VIC" w:hAnsi="VIC"/>
                <w:sz w:val="20"/>
                <w:szCs w:val="20"/>
              </w:rPr>
              <w:t>be brought from interstate to the site</w:t>
            </w:r>
            <w:r>
              <w:rPr>
                <w:rFonts w:ascii="VIC" w:hAnsi="VIC"/>
                <w:sz w:val="20"/>
                <w:szCs w:val="20"/>
              </w:rPr>
              <w:t xml:space="preserve">, </w:t>
            </w:r>
            <w:r w:rsidRPr="00BA1D47">
              <w:rPr>
                <w:rFonts w:ascii="VIC" w:hAnsi="VIC"/>
                <w:sz w:val="20"/>
                <w:szCs w:val="20"/>
              </w:rPr>
              <w:t xml:space="preserve">you will </w:t>
            </w:r>
            <w:r>
              <w:rPr>
                <w:rFonts w:ascii="VIC" w:hAnsi="VIC"/>
                <w:sz w:val="20"/>
                <w:szCs w:val="20"/>
              </w:rPr>
              <w:t xml:space="preserve">also </w:t>
            </w:r>
            <w:r w:rsidRPr="00BA1D47">
              <w:rPr>
                <w:rFonts w:ascii="VIC" w:hAnsi="VIC"/>
                <w:sz w:val="20"/>
                <w:szCs w:val="20"/>
              </w:rPr>
              <w:t xml:space="preserve">need to apply for an </w:t>
            </w:r>
            <w:hyperlink r:id="rId23" w:history="1">
              <w:r w:rsidRPr="001217F6">
                <w:rPr>
                  <w:rStyle w:val="Hyperlink"/>
                  <w:rFonts w:ascii="VIC" w:hAnsi="VIC"/>
                  <w:b/>
                  <w:bCs/>
                  <w:color w:val="003C79" w:themeColor="text2"/>
                  <w:sz w:val="20"/>
                  <w:szCs w:val="20"/>
                </w:rPr>
                <w:t>A11 permit</w:t>
              </w:r>
            </w:hyperlink>
            <w:r w:rsidRPr="001217F6">
              <w:rPr>
                <w:rFonts w:ascii="VIC" w:hAnsi="VIC"/>
                <w:b/>
                <w:bCs/>
                <w:color w:val="003C79" w:themeColor="text2"/>
                <w:sz w:val="20"/>
                <w:szCs w:val="20"/>
              </w:rPr>
              <w:t>.</w:t>
            </w:r>
          </w:p>
          <w:p w14:paraId="18B1EA6E" w14:textId="77777777" w:rsidR="008178DA" w:rsidRDefault="008178DA" w:rsidP="008178DA">
            <w:pPr>
              <w:spacing w:after="120"/>
              <w:rPr>
                <w:rFonts w:ascii="VIC" w:hAnsi="VIC"/>
                <w:sz w:val="20"/>
                <w:szCs w:val="20"/>
              </w:rPr>
            </w:pPr>
          </w:p>
        </w:tc>
        <w:sdt>
          <w:sdtPr>
            <w:rPr>
              <w:rFonts w:ascii="VIC" w:hAnsi="VIC" w:cstheme="minorBidi"/>
              <w:color w:val="000000"/>
              <w:sz w:val="20"/>
              <w:szCs w:val="20"/>
            </w:rPr>
            <w:id w:val="1828168570"/>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7C7B4271" w14:textId="6E46BD88"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453531014"/>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1FB0EA01" w14:textId="2AE1EF7C"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610DF311" w14:textId="38AD433C"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49188F98" w14:textId="77777777" w:rsidTr="006D3399">
        <w:trPr>
          <w:trHeight w:hRule="exact" w:val="1037"/>
        </w:trPr>
        <w:tc>
          <w:tcPr>
            <w:tcW w:w="426" w:type="dxa"/>
            <w:shd w:val="clear" w:color="auto" w:fill="F2F2F2" w:themeFill="background1" w:themeFillShade="F2"/>
          </w:tcPr>
          <w:p w14:paraId="553607A1" w14:textId="62972FF8" w:rsidR="008178DA" w:rsidRPr="00514DA6" w:rsidRDefault="008178DA" w:rsidP="008178DA">
            <w:pPr>
              <w:pStyle w:val="ListParagraph"/>
              <w:numPr>
                <w:ilvl w:val="0"/>
                <w:numId w:val="4"/>
              </w:numPr>
              <w:rPr>
                <w:rFonts w:ascii="VIC" w:hAnsi="VIC" w:cstheme="minorHAnsi"/>
                <w:color w:val="000000"/>
                <w:sz w:val="20"/>
                <w:szCs w:val="20"/>
              </w:rPr>
            </w:pPr>
            <w:r>
              <w:rPr>
                <w:rFonts w:ascii="VIC" w:hAnsi="VIC" w:cstheme="minorHAnsi"/>
                <w:color w:val="000000"/>
                <w:sz w:val="20"/>
                <w:szCs w:val="20"/>
              </w:rPr>
              <w:t xml:space="preserve">                                                                                                                                                                                                                                                                                                                                                                                                                                                                                                                                                                                                                                                                                                                                                                                                                                                                                                                                                                                                                                                                                                                                                                                                                                                                                                                                                                                                                                                                                                                                                                                                                                                                                                                                                                                                                                                                                                                                                                                                                                                                                                                                                                                                                   </w:t>
            </w:r>
          </w:p>
        </w:tc>
        <w:tc>
          <w:tcPr>
            <w:tcW w:w="6663" w:type="dxa"/>
            <w:shd w:val="clear" w:color="auto" w:fill="F2F2F2" w:themeFill="background1" w:themeFillShade="F2"/>
          </w:tcPr>
          <w:p w14:paraId="14CF8F5F" w14:textId="5E9521EB" w:rsidR="008178DA" w:rsidRPr="005C131A" w:rsidRDefault="008178DA" w:rsidP="008178DA">
            <w:pPr>
              <w:spacing w:after="120"/>
              <w:rPr>
                <w:rFonts w:ascii="VIC" w:hAnsi="VIC"/>
                <w:sz w:val="20"/>
                <w:szCs w:val="20"/>
              </w:rPr>
            </w:pPr>
            <w:r w:rsidRPr="005C131A">
              <w:rPr>
                <w:rFonts w:ascii="VIC" w:hAnsi="VIC"/>
                <w:sz w:val="20"/>
                <w:szCs w:val="20"/>
              </w:rPr>
              <w:t xml:space="preserve">If you answered “yes” to </w:t>
            </w:r>
            <w:r w:rsidRPr="00B7230A">
              <w:rPr>
                <w:rFonts w:ascii="VIC" w:hAnsi="VIC"/>
                <w:sz w:val="20"/>
                <w:szCs w:val="20"/>
              </w:rPr>
              <w:t>Q.</w:t>
            </w:r>
            <w:r>
              <w:rPr>
                <w:rFonts w:ascii="VIC" w:hAnsi="VIC"/>
                <w:sz w:val="20"/>
                <w:szCs w:val="20"/>
              </w:rPr>
              <w:t>1</w:t>
            </w:r>
            <w:r w:rsidR="007558FA">
              <w:rPr>
                <w:rFonts w:ascii="VIC" w:hAnsi="VIC"/>
                <w:sz w:val="20"/>
                <w:szCs w:val="20"/>
              </w:rPr>
              <w:t>5</w:t>
            </w:r>
            <w:r w:rsidRPr="00A167A3">
              <w:rPr>
                <w:rFonts w:ascii="VIC" w:hAnsi="VIC"/>
                <w:b/>
                <w:bCs/>
                <w:sz w:val="20"/>
                <w:szCs w:val="20"/>
              </w:rPr>
              <w:t xml:space="preserve"> and</w:t>
            </w:r>
            <w:r>
              <w:rPr>
                <w:rFonts w:ascii="VIC" w:hAnsi="VIC"/>
                <w:sz w:val="20"/>
                <w:szCs w:val="20"/>
              </w:rPr>
              <w:t xml:space="preserve"> Q.33</w:t>
            </w:r>
            <w:r w:rsidRPr="005C131A">
              <w:rPr>
                <w:rFonts w:ascii="VIC" w:hAnsi="VIC"/>
                <w:sz w:val="20"/>
                <w:szCs w:val="20"/>
              </w:rPr>
              <w:t xml:space="preserve">, have you prepared a </w:t>
            </w:r>
            <w:hyperlink r:id="rId24">
              <w:r w:rsidRPr="001217F6">
                <w:rPr>
                  <w:rStyle w:val="Hyperlink"/>
                  <w:rFonts w:ascii="VIC" w:hAnsi="VIC"/>
                  <w:b/>
                  <w:bCs/>
                  <w:color w:val="003C79" w:themeColor="text2"/>
                  <w:sz w:val="20"/>
                  <w:szCs w:val="20"/>
                  <w:u w:val="none"/>
                </w:rPr>
                <w:t>financial assurance</w:t>
              </w:r>
            </w:hyperlink>
            <w:r w:rsidRPr="005C131A">
              <w:rPr>
                <w:rFonts w:ascii="VIC" w:hAnsi="VIC"/>
                <w:b/>
                <w:bCs/>
                <w:sz w:val="20"/>
                <w:szCs w:val="20"/>
              </w:rPr>
              <w:t xml:space="preserve"> </w:t>
            </w:r>
            <w:r w:rsidRPr="005C131A">
              <w:rPr>
                <w:rFonts w:ascii="VIC" w:hAnsi="VIC"/>
                <w:sz w:val="20"/>
                <w:szCs w:val="20"/>
              </w:rPr>
              <w:t xml:space="preserve">(FA) proposal to support your application? </w:t>
            </w:r>
          </w:p>
        </w:tc>
        <w:sdt>
          <w:sdtPr>
            <w:rPr>
              <w:rFonts w:ascii="VIC" w:hAnsi="VIC" w:cstheme="minorBidi"/>
              <w:color w:val="000000" w:themeColor="text1"/>
              <w:sz w:val="20"/>
              <w:szCs w:val="20"/>
            </w:rPr>
            <w:id w:val="-1708411403"/>
            <w14:checkbox>
              <w14:checked w14:val="1"/>
              <w14:checkedState w14:val="2612" w14:font="MS Gothic"/>
              <w14:uncheckedState w14:val="2610" w14:font="MS Gothic"/>
            </w14:checkbox>
          </w:sdtPr>
          <w:sdtContent>
            <w:tc>
              <w:tcPr>
                <w:tcW w:w="850" w:type="dxa"/>
                <w:shd w:val="clear" w:color="auto" w:fill="F2F2F2" w:themeFill="background1" w:themeFillShade="F2"/>
              </w:tcPr>
              <w:p w14:paraId="79BBE7DB" w14:textId="22CD6B3B" w:rsidR="008178DA" w:rsidRDefault="008178DA" w:rsidP="008178DA">
                <w:pPr>
                  <w:jc w:val="center"/>
                  <w:rPr>
                    <w:rFonts w:ascii="VIC" w:hAnsi="VIC" w:cstheme="minorBidi"/>
                    <w:color w:val="000000"/>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827356824"/>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38BAAD2D" w14:textId="42137C3B"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6C92717C" w14:textId="0091BA0E"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178DA" w:rsidRPr="00514DA6" w14:paraId="025B9C07" w14:textId="77777777" w:rsidTr="00892678">
        <w:trPr>
          <w:trHeight w:hRule="exact" w:val="951"/>
        </w:trPr>
        <w:tc>
          <w:tcPr>
            <w:tcW w:w="426" w:type="dxa"/>
            <w:shd w:val="clear" w:color="auto" w:fill="F2F2F2" w:themeFill="background1" w:themeFillShade="F2"/>
          </w:tcPr>
          <w:p w14:paraId="4602147F" w14:textId="77777777" w:rsidR="008178DA" w:rsidRPr="00514DA6" w:rsidRDefault="008178DA" w:rsidP="008178DA">
            <w:pPr>
              <w:pStyle w:val="ListParagraph"/>
              <w:numPr>
                <w:ilvl w:val="0"/>
                <w:numId w:val="4"/>
              </w:numPr>
              <w:rPr>
                <w:rFonts w:ascii="VIC" w:hAnsi="VIC" w:cstheme="minorHAnsi"/>
                <w:color w:val="000000"/>
                <w:sz w:val="20"/>
                <w:szCs w:val="20"/>
              </w:rPr>
            </w:pPr>
          </w:p>
        </w:tc>
        <w:tc>
          <w:tcPr>
            <w:tcW w:w="6663" w:type="dxa"/>
            <w:shd w:val="clear" w:color="auto" w:fill="F2F2F2" w:themeFill="background1" w:themeFillShade="F2"/>
          </w:tcPr>
          <w:p w14:paraId="58D919D6" w14:textId="1B5F49F4" w:rsidR="008178DA" w:rsidRPr="005C131A" w:rsidRDefault="008178DA" w:rsidP="008178DA">
            <w:pPr>
              <w:spacing w:after="120"/>
              <w:rPr>
                <w:rFonts w:ascii="VIC" w:hAnsi="VIC"/>
                <w:sz w:val="20"/>
                <w:szCs w:val="20"/>
              </w:rPr>
            </w:pPr>
            <w:r w:rsidRPr="005C131A">
              <w:rPr>
                <w:rFonts w:ascii="VIC" w:hAnsi="VIC"/>
                <w:sz w:val="20"/>
                <w:szCs w:val="20"/>
              </w:rPr>
              <w:t xml:space="preserve">If you answered “yes” to </w:t>
            </w:r>
            <w:r w:rsidRPr="00A70E72">
              <w:rPr>
                <w:rFonts w:ascii="VIC" w:hAnsi="VIC"/>
                <w:sz w:val="20"/>
                <w:szCs w:val="20"/>
              </w:rPr>
              <w:t>Q.1</w:t>
            </w:r>
            <w:r w:rsidR="007558FA">
              <w:rPr>
                <w:rFonts w:ascii="VIC" w:hAnsi="VIC"/>
                <w:sz w:val="20"/>
                <w:szCs w:val="20"/>
              </w:rPr>
              <w:t>7</w:t>
            </w:r>
            <w:r w:rsidRPr="00A70E72">
              <w:rPr>
                <w:rFonts w:ascii="VIC" w:hAnsi="VIC"/>
                <w:sz w:val="20"/>
                <w:szCs w:val="20"/>
              </w:rPr>
              <w:t xml:space="preserve"> </w:t>
            </w:r>
            <w:r w:rsidRPr="00A70E72">
              <w:rPr>
                <w:rFonts w:ascii="VIC" w:hAnsi="VIC"/>
                <w:b/>
                <w:bCs/>
                <w:sz w:val="20"/>
                <w:szCs w:val="20"/>
              </w:rPr>
              <w:t>and</w:t>
            </w:r>
            <w:r w:rsidRPr="00A70E72">
              <w:rPr>
                <w:rFonts w:ascii="VIC" w:hAnsi="VIC"/>
                <w:sz w:val="20"/>
                <w:szCs w:val="20"/>
              </w:rPr>
              <w:t xml:space="preserve"> Q.</w:t>
            </w:r>
            <w:r>
              <w:rPr>
                <w:rFonts w:ascii="VIC" w:hAnsi="VIC"/>
                <w:sz w:val="20"/>
                <w:szCs w:val="20"/>
              </w:rPr>
              <w:t>33</w:t>
            </w:r>
            <w:r w:rsidRPr="00A70E72">
              <w:rPr>
                <w:rFonts w:ascii="VIC" w:hAnsi="VIC"/>
                <w:sz w:val="20"/>
                <w:szCs w:val="20"/>
              </w:rPr>
              <w:t>,</w:t>
            </w:r>
            <w:r w:rsidRPr="005C131A">
              <w:rPr>
                <w:rFonts w:ascii="VIC" w:hAnsi="VIC"/>
                <w:sz w:val="20"/>
                <w:szCs w:val="20"/>
              </w:rPr>
              <w:t xml:space="preserve"> have you prepared a </w:t>
            </w:r>
            <w:hyperlink r:id="rId25">
              <w:r w:rsidRPr="001217F6">
                <w:rPr>
                  <w:rStyle w:val="Hyperlink"/>
                  <w:rFonts w:ascii="VIC" w:hAnsi="VIC"/>
                  <w:b/>
                  <w:bCs/>
                  <w:color w:val="003C79" w:themeColor="text2"/>
                  <w:sz w:val="20"/>
                  <w:szCs w:val="20"/>
                  <w:u w:val="none"/>
                </w:rPr>
                <w:t>financial assurance</w:t>
              </w:r>
            </w:hyperlink>
            <w:r w:rsidRPr="005C131A">
              <w:rPr>
                <w:rFonts w:ascii="VIC" w:hAnsi="VIC"/>
                <w:sz w:val="20"/>
                <w:szCs w:val="20"/>
              </w:rPr>
              <w:t xml:space="preserve"> amendment (FA) proposal to support your application?</w:t>
            </w:r>
          </w:p>
        </w:tc>
        <w:sdt>
          <w:sdtPr>
            <w:rPr>
              <w:rFonts w:ascii="VIC" w:hAnsi="VIC" w:cstheme="minorBidi"/>
              <w:color w:val="000000"/>
              <w:sz w:val="20"/>
              <w:szCs w:val="20"/>
            </w:rPr>
            <w:id w:val="1678849024"/>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1BC10E72" w14:textId="70650D89"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639313520"/>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5853EDE0" w14:textId="6FC530C9" w:rsidR="008178DA" w:rsidRDefault="008178DA" w:rsidP="008178DA">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26D988A3" w14:textId="7AED7E23" w:rsidR="008178DA" w:rsidRPr="00514DA6" w:rsidRDefault="008178DA" w:rsidP="008178DA">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8178DA" w:rsidRPr="00514DA6" w14:paraId="6A586F6D" w14:textId="77777777" w:rsidTr="00B75CC0">
        <w:trPr>
          <w:trHeight w:hRule="exact" w:val="1311"/>
        </w:trPr>
        <w:tc>
          <w:tcPr>
            <w:tcW w:w="10603" w:type="dxa"/>
            <w:gridSpan w:val="5"/>
            <w:shd w:val="clear" w:color="auto" w:fill="F2F2F2" w:themeFill="background1" w:themeFillShade="F2"/>
          </w:tcPr>
          <w:p w14:paraId="3EAA68CB" w14:textId="362476D5" w:rsidR="008178DA" w:rsidRDefault="008178DA" w:rsidP="008178DA">
            <w:pPr>
              <w:rPr>
                <w:rFonts w:ascii="VIC" w:hAnsi="VIC" w:cstheme="minorHAnsi"/>
                <w:b/>
                <w:color w:val="000000"/>
                <w:sz w:val="20"/>
                <w:szCs w:val="20"/>
              </w:rPr>
            </w:pPr>
            <w:r w:rsidRPr="00514DA6">
              <w:rPr>
                <w:rFonts w:ascii="VIC" w:hAnsi="VIC" w:cstheme="minorHAnsi"/>
                <w:b/>
                <w:color w:val="000000"/>
                <w:sz w:val="20"/>
                <w:szCs w:val="20"/>
              </w:rPr>
              <w:t xml:space="preserve">EPA Assessing Officer Comments: </w:t>
            </w:r>
          </w:p>
          <w:p w14:paraId="3CC8E6D6" w14:textId="77777777" w:rsidR="008178DA" w:rsidRDefault="008178DA" w:rsidP="008178DA">
            <w:pPr>
              <w:rPr>
                <w:rFonts w:ascii="VIC" w:hAnsi="VIC" w:cstheme="minorHAnsi"/>
                <w:b/>
                <w:color w:val="000000"/>
                <w:sz w:val="20"/>
                <w:szCs w:val="20"/>
              </w:rPr>
            </w:pPr>
          </w:p>
          <w:p w14:paraId="483219B6" w14:textId="77777777" w:rsidR="008178DA" w:rsidRDefault="008178DA" w:rsidP="008178DA">
            <w:pPr>
              <w:rPr>
                <w:rFonts w:ascii="VIC" w:hAnsi="VIC" w:cstheme="minorHAnsi"/>
                <w:b/>
                <w:color w:val="000000"/>
                <w:sz w:val="20"/>
                <w:szCs w:val="20"/>
              </w:rPr>
            </w:pPr>
          </w:p>
          <w:p w14:paraId="15A76781" w14:textId="77777777" w:rsidR="008178DA" w:rsidRDefault="008178DA" w:rsidP="008178DA">
            <w:pPr>
              <w:rPr>
                <w:rFonts w:ascii="VIC" w:hAnsi="VIC" w:cstheme="minorHAnsi"/>
                <w:b/>
                <w:color w:val="000000"/>
                <w:sz w:val="20"/>
                <w:szCs w:val="20"/>
              </w:rPr>
            </w:pPr>
          </w:p>
          <w:p w14:paraId="2B4195EC" w14:textId="77777777" w:rsidR="008178DA" w:rsidRPr="00514DA6" w:rsidRDefault="008178DA" w:rsidP="008178DA">
            <w:pPr>
              <w:rPr>
                <w:rFonts w:ascii="VIC" w:hAnsi="VIC" w:cstheme="minorHAnsi"/>
                <w:b/>
                <w:color w:val="000000"/>
                <w:sz w:val="20"/>
                <w:szCs w:val="20"/>
              </w:rPr>
            </w:pPr>
          </w:p>
          <w:p w14:paraId="697A1FE4" w14:textId="5D8B28D5" w:rsidR="008178DA" w:rsidRDefault="008178DA" w:rsidP="008178DA">
            <w:pPr>
              <w:rPr>
                <w:rFonts w:ascii="VIC" w:hAnsi="VIC" w:cstheme="minorHAnsi"/>
                <w:b/>
                <w:color w:val="000000"/>
                <w:sz w:val="20"/>
                <w:szCs w:val="20"/>
              </w:rPr>
            </w:pPr>
          </w:p>
          <w:p w14:paraId="606A0192" w14:textId="77777777" w:rsidR="008178DA" w:rsidRDefault="008178DA" w:rsidP="008178DA">
            <w:pPr>
              <w:rPr>
                <w:rFonts w:ascii="VIC" w:hAnsi="VIC" w:cstheme="minorHAnsi"/>
                <w:b/>
                <w:color w:val="000000"/>
                <w:sz w:val="20"/>
                <w:szCs w:val="20"/>
              </w:rPr>
            </w:pPr>
          </w:p>
          <w:p w14:paraId="573F97CB" w14:textId="77777777" w:rsidR="008178DA" w:rsidRDefault="008178DA" w:rsidP="008178DA">
            <w:pPr>
              <w:rPr>
                <w:rFonts w:ascii="VIC" w:hAnsi="VIC" w:cstheme="minorHAnsi"/>
                <w:b/>
                <w:color w:val="000000"/>
                <w:sz w:val="20"/>
                <w:szCs w:val="20"/>
              </w:rPr>
            </w:pPr>
          </w:p>
          <w:p w14:paraId="7001D3FD" w14:textId="77777777" w:rsidR="008178DA" w:rsidRDefault="008178DA" w:rsidP="008178DA">
            <w:pPr>
              <w:rPr>
                <w:rFonts w:ascii="VIC" w:hAnsi="VIC" w:cstheme="minorHAnsi"/>
                <w:b/>
                <w:color w:val="000000"/>
                <w:sz w:val="20"/>
                <w:szCs w:val="20"/>
              </w:rPr>
            </w:pPr>
          </w:p>
          <w:p w14:paraId="431D104C" w14:textId="77777777" w:rsidR="008178DA" w:rsidRPr="00514DA6" w:rsidRDefault="008178DA" w:rsidP="008178DA">
            <w:pPr>
              <w:rPr>
                <w:rFonts w:ascii="VIC" w:hAnsi="VIC" w:cstheme="minorHAnsi"/>
                <w:b/>
                <w:color w:val="000000"/>
                <w:sz w:val="20"/>
                <w:szCs w:val="20"/>
              </w:rPr>
            </w:pPr>
          </w:p>
          <w:p w14:paraId="2F067BFA" w14:textId="56964B03" w:rsidR="008178DA" w:rsidRPr="00514DA6" w:rsidRDefault="008178DA" w:rsidP="008178DA">
            <w:pPr>
              <w:rPr>
                <w:rFonts w:ascii="VIC" w:hAnsi="VIC" w:cstheme="minorHAnsi"/>
                <w:color w:val="000000"/>
                <w:sz w:val="20"/>
                <w:szCs w:val="20"/>
              </w:rPr>
            </w:pPr>
          </w:p>
          <w:p w14:paraId="6D1ED47B" w14:textId="77777777" w:rsidR="008178DA" w:rsidRPr="00514DA6" w:rsidRDefault="008178DA" w:rsidP="008178DA">
            <w:pPr>
              <w:rPr>
                <w:rFonts w:ascii="VIC" w:hAnsi="VIC" w:cstheme="minorHAnsi"/>
                <w:color w:val="000000"/>
                <w:sz w:val="20"/>
                <w:szCs w:val="20"/>
              </w:rPr>
            </w:pPr>
          </w:p>
          <w:p w14:paraId="7C62B6CE" w14:textId="720BED4D" w:rsidR="008178DA" w:rsidRPr="00514DA6" w:rsidRDefault="008178DA" w:rsidP="008178DA">
            <w:pPr>
              <w:rPr>
                <w:rFonts w:ascii="VIC" w:hAnsi="VIC" w:cstheme="minorHAnsi"/>
                <w:color w:val="000000"/>
                <w:sz w:val="20"/>
                <w:szCs w:val="20"/>
              </w:rPr>
            </w:pPr>
          </w:p>
          <w:p w14:paraId="4E9B958A" w14:textId="77777777" w:rsidR="008178DA" w:rsidRPr="00514DA6" w:rsidRDefault="008178DA" w:rsidP="008178DA">
            <w:pPr>
              <w:rPr>
                <w:rFonts w:ascii="VIC" w:hAnsi="VIC" w:cstheme="minorHAnsi"/>
                <w:color w:val="000000"/>
                <w:sz w:val="20"/>
                <w:szCs w:val="20"/>
              </w:rPr>
            </w:pPr>
          </w:p>
          <w:p w14:paraId="15BCC191" w14:textId="77777777" w:rsidR="008178DA" w:rsidRPr="00514DA6" w:rsidRDefault="008178DA" w:rsidP="008178DA">
            <w:pPr>
              <w:rPr>
                <w:rFonts w:ascii="VIC" w:hAnsi="VIC" w:cstheme="minorHAnsi"/>
                <w:color w:val="000000"/>
                <w:sz w:val="20"/>
                <w:szCs w:val="20"/>
              </w:rPr>
            </w:pPr>
          </w:p>
          <w:p w14:paraId="6C50945C" w14:textId="0D2669FD" w:rsidR="008178DA" w:rsidRPr="00514DA6" w:rsidRDefault="008178DA" w:rsidP="008178DA">
            <w:pPr>
              <w:rPr>
                <w:rFonts w:ascii="VIC" w:hAnsi="VIC" w:cstheme="minorHAnsi"/>
                <w:color w:val="000000"/>
                <w:sz w:val="20"/>
                <w:szCs w:val="20"/>
              </w:rPr>
            </w:pPr>
          </w:p>
        </w:tc>
      </w:tr>
    </w:tbl>
    <w:p w14:paraId="3FE66341" w14:textId="77777777" w:rsidR="001C0868" w:rsidRDefault="001C0868" w:rsidP="004254F0">
      <w:pPr>
        <w:rPr>
          <w:rFonts w:ascii="VIC" w:hAnsi="VIC" w:cstheme="minorHAnsi"/>
          <w:color w:val="000000"/>
          <w:sz w:val="20"/>
          <w:szCs w:val="20"/>
        </w:rPr>
      </w:pPr>
    </w:p>
    <w:p w14:paraId="3817B2C9" w14:textId="77777777" w:rsidR="00B613F7" w:rsidRPr="00514DA6" w:rsidRDefault="00B613F7" w:rsidP="00B613F7">
      <w:pPr>
        <w:rPr>
          <w:rFonts w:ascii="VIC" w:hAnsi="VIC" w:cstheme="minorHAnsi"/>
          <w:color w:val="000000"/>
          <w:sz w:val="20"/>
          <w:szCs w:val="20"/>
        </w:rPr>
      </w:pPr>
    </w:p>
    <w:tbl>
      <w:tblPr>
        <w:tblStyle w:val="TableGrid"/>
        <w:tblW w:w="18990" w:type="dxa"/>
        <w:tblLayout w:type="fixed"/>
        <w:tblLook w:val="04A0" w:firstRow="1" w:lastRow="0" w:firstColumn="1" w:lastColumn="0" w:noHBand="0" w:noVBand="1"/>
      </w:tblPr>
      <w:tblGrid>
        <w:gridCol w:w="392"/>
        <w:gridCol w:w="6691"/>
        <w:gridCol w:w="850"/>
        <w:gridCol w:w="567"/>
        <w:gridCol w:w="2098"/>
        <w:gridCol w:w="2098"/>
        <w:gridCol w:w="2098"/>
        <w:gridCol w:w="2098"/>
        <w:gridCol w:w="2098"/>
      </w:tblGrid>
      <w:tr w:rsidR="00B613F7" w:rsidRPr="00514DA6" w14:paraId="74025103" w14:textId="77777777" w:rsidTr="00572127">
        <w:trPr>
          <w:gridAfter w:val="4"/>
          <w:wAfter w:w="8392" w:type="dxa"/>
          <w:trHeight w:val="1460"/>
        </w:trPr>
        <w:tc>
          <w:tcPr>
            <w:tcW w:w="7083" w:type="dxa"/>
            <w:gridSpan w:val="2"/>
            <w:shd w:val="clear" w:color="auto" w:fill="B8CCE4" w:themeFill="accent1" w:themeFillTint="66"/>
          </w:tcPr>
          <w:p w14:paraId="00328FAE" w14:textId="57AC04A1" w:rsidR="00B613F7" w:rsidRPr="00514DA6" w:rsidRDefault="00B613F7" w:rsidP="00AC17E8">
            <w:pPr>
              <w:spacing w:before="240" w:after="240"/>
              <w:rPr>
                <w:rFonts w:ascii="VIC" w:hAnsi="VIC" w:cs="Arial"/>
                <w:b/>
                <w:bCs/>
                <w:color w:val="000000"/>
                <w:sz w:val="20"/>
                <w:szCs w:val="20"/>
              </w:rPr>
            </w:pPr>
            <w:r>
              <w:rPr>
                <w:rFonts w:ascii="VIC" w:hAnsi="VIC" w:cstheme="minorHAnsi"/>
                <w:b/>
                <w:bCs/>
                <w:color w:val="000000"/>
                <w:sz w:val="20"/>
                <w:szCs w:val="20"/>
              </w:rPr>
              <w:lastRenderedPageBreak/>
              <w:t>FIRE PREVENTION</w:t>
            </w:r>
            <w:r w:rsidR="003E1B3D">
              <w:rPr>
                <w:rFonts w:ascii="VIC" w:hAnsi="VIC" w:cstheme="minorHAnsi"/>
                <w:b/>
                <w:bCs/>
                <w:color w:val="000000"/>
                <w:sz w:val="20"/>
                <w:szCs w:val="20"/>
              </w:rPr>
              <w:t xml:space="preserve"> AND MANAGEMENT</w:t>
            </w:r>
          </w:p>
        </w:tc>
        <w:tc>
          <w:tcPr>
            <w:tcW w:w="850" w:type="dxa"/>
            <w:shd w:val="clear" w:color="auto" w:fill="D9D9D9" w:themeFill="background1" w:themeFillShade="D9"/>
            <w:textDirection w:val="btLr"/>
          </w:tcPr>
          <w:p w14:paraId="2EBEC4B4" w14:textId="77777777" w:rsidR="00B613F7" w:rsidRPr="00514DA6" w:rsidRDefault="00B613F7" w:rsidP="00AC17E8">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678CF399" w14:textId="77777777" w:rsidR="00B613F7" w:rsidRPr="00514DA6" w:rsidRDefault="00B613F7" w:rsidP="00AC17E8">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098" w:type="dxa"/>
            <w:shd w:val="clear" w:color="auto" w:fill="D9D9D9" w:themeFill="background1" w:themeFillShade="D9"/>
            <w:textDirection w:val="btLr"/>
          </w:tcPr>
          <w:p w14:paraId="256A2461" w14:textId="77777777" w:rsidR="00B613F7" w:rsidRPr="00514DA6" w:rsidRDefault="00B613F7" w:rsidP="00AC17E8">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141736" w:rsidRPr="00514DA6" w14:paraId="1F2DC64E" w14:textId="77777777" w:rsidTr="00F05FFE">
        <w:trPr>
          <w:gridAfter w:val="4"/>
          <w:wAfter w:w="8392" w:type="dxa"/>
          <w:trHeight w:val="667"/>
        </w:trPr>
        <w:tc>
          <w:tcPr>
            <w:tcW w:w="392" w:type="dxa"/>
            <w:shd w:val="clear" w:color="auto" w:fill="F2F2F2" w:themeFill="background1" w:themeFillShade="F2"/>
          </w:tcPr>
          <w:p w14:paraId="35C82D1C" w14:textId="77777777" w:rsidR="00141736" w:rsidRPr="00514DA6" w:rsidRDefault="00141736" w:rsidP="00141736">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5B7764A3" w14:textId="0AEE2D4D" w:rsidR="00141736" w:rsidRPr="75B8A400" w:rsidRDefault="00141736" w:rsidP="00141736">
            <w:pPr>
              <w:spacing w:after="120"/>
              <w:rPr>
                <w:rFonts w:ascii="VIC" w:hAnsi="VIC"/>
                <w:sz w:val="20"/>
                <w:szCs w:val="20"/>
              </w:rPr>
            </w:pPr>
            <w:r>
              <w:rPr>
                <w:rFonts w:ascii="VIC" w:hAnsi="VIC" w:cstheme="minorHAnsi"/>
                <w:bCs/>
                <w:color w:val="000000"/>
                <w:sz w:val="20"/>
                <w:szCs w:val="20"/>
              </w:rPr>
              <w:t xml:space="preserve">If you are proposing, or currently undertaking </w:t>
            </w:r>
            <w:r>
              <w:rPr>
                <w:rFonts w:ascii="VIC" w:hAnsi="VIC"/>
                <w:sz w:val="20"/>
                <w:szCs w:val="20"/>
              </w:rPr>
              <w:t>O</w:t>
            </w:r>
            <w:r w:rsidRPr="00E802E2">
              <w:rPr>
                <w:rFonts w:ascii="VIC" w:hAnsi="VIC"/>
                <w:sz w:val="20"/>
                <w:szCs w:val="20"/>
              </w:rPr>
              <w:t xml:space="preserve">pen </w:t>
            </w:r>
            <w:r>
              <w:rPr>
                <w:rFonts w:ascii="VIC" w:hAnsi="VIC"/>
                <w:sz w:val="20"/>
                <w:szCs w:val="20"/>
              </w:rPr>
              <w:t>W</w:t>
            </w:r>
            <w:r w:rsidRPr="00E802E2">
              <w:rPr>
                <w:rFonts w:ascii="VIC" w:hAnsi="VIC"/>
                <w:sz w:val="20"/>
                <w:szCs w:val="20"/>
              </w:rPr>
              <w:t>indrow</w:t>
            </w:r>
            <w:r>
              <w:rPr>
                <w:rFonts w:ascii="VIC" w:hAnsi="VIC"/>
                <w:sz w:val="20"/>
                <w:szCs w:val="20"/>
              </w:rPr>
              <w:t xml:space="preserve"> (OW) </w:t>
            </w:r>
            <w:r w:rsidRPr="00E802E2">
              <w:rPr>
                <w:rFonts w:ascii="VIC" w:hAnsi="VIC"/>
                <w:sz w:val="20"/>
                <w:szCs w:val="20"/>
              </w:rPr>
              <w:t>composting</w:t>
            </w:r>
            <w:r>
              <w:rPr>
                <w:rFonts w:ascii="VIC" w:hAnsi="VIC" w:cstheme="minorHAnsi"/>
                <w:bCs/>
                <w:color w:val="000000"/>
                <w:sz w:val="20"/>
                <w:szCs w:val="20"/>
              </w:rPr>
              <w:t>, d</w:t>
            </w:r>
            <w:r w:rsidRPr="00F05FFE">
              <w:rPr>
                <w:rFonts w:ascii="VIC" w:hAnsi="VIC" w:cstheme="minorHAnsi"/>
                <w:bCs/>
                <w:color w:val="000000"/>
                <w:sz w:val="20"/>
                <w:szCs w:val="20"/>
              </w:rPr>
              <w:t>o you have equipment</w:t>
            </w:r>
            <w:r>
              <w:rPr>
                <w:rFonts w:ascii="VIC" w:hAnsi="VIC" w:cstheme="minorHAnsi"/>
                <w:bCs/>
                <w:color w:val="000000"/>
                <w:sz w:val="20"/>
                <w:szCs w:val="20"/>
              </w:rPr>
              <w:t xml:space="preserve"> to monitor s</w:t>
            </w:r>
            <w:r w:rsidRPr="00AF78B1">
              <w:rPr>
                <w:rFonts w:ascii="VIC" w:hAnsi="VIC" w:cstheme="minorHAnsi"/>
                <w:bCs/>
                <w:color w:val="000000"/>
                <w:sz w:val="20"/>
                <w:szCs w:val="20"/>
              </w:rPr>
              <w:t>urface temperature</w:t>
            </w:r>
            <w:r>
              <w:rPr>
                <w:rFonts w:ascii="VIC" w:hAnsi="VIC" w:cstheme="minorHAnsi"/>
                <w:bCs/>
                <w:color w:val="000000"/>
                <w:sz w:val="20"/>
                <w:szCs w:val="20"/>
              </w:rPr>
              <w:t xml:space="preserve">s e.g. temperature probes or a </w:t>
            </w:r>
            <w:r w:rsidRPr="00AF78B1">
              <w:rPr>
                <w:rFonts w:ascii="VIC" w:hAnsi="VIC" w:cstheme="minorHAnsi"/>
                <w:bCs/>
                <w:color w:val="000000"/>
                <w:sz w:val="20"/>
                <w:szCs w:val="20"/>
              </w:rPr>
              <w:t>thermal imaging system</w:t>
            </w:r>
            <w:r>
              <w:rPr>
                <w:rFonts w:ascii="VIC" w:hAnsi="VIC" w:cstheme="minorHAnsi"/>
                <w:bCs/>
                <w:color w:val="000000"/>
                <w:sz w:val="20"/>
                <w:szCs w:val="20"/>
              </w:rPr>
              <w:t>?</w:t>
            </w:r>
          </w:p>
        </w:tc>
        <w:sdt>
          <w:sdtPr>
            <w:rPr>
              <w:rFonts w:ascii="VIC" w:hAnsi="VIC" w:cstheme="minorBidi"/>
              <w:color w:val="000000" w:themeColor="text1"/>
              <w:sz w:val="20"/>
              <w:szCs w:val="20"/>
            </w:rPr>
            <w:id w:val="-1834213040"/>
            <w14:checkbox>
              <w14:checked w14:val="1"/>
              <w14:checkedState w14:val="2612" w14:font="MS Gothic"/>
              <w14:uncheckedState w14:val="2610" w14:font="MS Gothic"/>
            </w14:checkbox>
          </w:sdtPr>
          <w:sdtContent>
            <w:tc>
              <w:tcPr>
                <w:tcW w:w="850" w:type="dxa"/>
                <w:shd w:val="clear" w:color="auto" w:fill="F2F2F2" w:themeFill="background1" w:themeFillShade="F2"/>
              </w:tcPr>
              <w:p w14:paraId="0E5C9669" w14:textId="6E4C9420" w:rsidR="00141736" w:rsidRDefault="00141736" w:rsidP="00141736">
                <w:pPr>
                  <w:jc w:val="center"/>
                  <w:rPr>
                    <w:rFonts w:ascii="VIC" w:hAnsi="VIC" w:cstheme="minorBidi"/>
                    <w:color w:val="000000"/>
                    <w:sz w:val="20"/>
                    <w:szCs w:val="20"/>
                  </w:rPr>
                </w:pPr>
                <w:r w:rsidRPr="00BA1D47">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1401403826"/>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110301C7" w14:textId="0ADB6F76" w:rsidR="00141736" w:rsidRDefault="00141736" w:rsidP="00141736">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3B67FBA5" w14:textId="1F4FC1A2" w:rsidR="00141736" w:rsidRPr="00514DA6" w:rsidRDefault="00141736" w:rsidP="00141736">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41736" w:rsidRPr="00514DA6" w14:paraId="67D8E6E2" w14:textId="77777777" w:rsidTr="00F05FFE">
        <w:trPr>
          <w:gridAfter w:val="4"/>
          <w:wAfter w:w="8392" w:type="dxa"/>
          <w:trHeight w:val="667"/>
        </w:trPr>
        <w:tc>
          <w:tcPr>
            <w:tcW w:w="392" w:type="dxa"/>
            <w:shd w:val="clear" w:color="auto" w:fill="F2F2F2" w:themeFill="background1" w:themeFillShade="F2"/>
          </w:tcPr>
          <w:p w14:paraId="17EACDA3" w14:textId="77777777" w:rsidR="00141736" w:rsidRPr="00514DA6" w:rsidRDefault="00141736" w:rsidP="00141736">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5DFAF46" w14:textId="77777777" w:rsidR="00141736" w:rsidRPr="0055727C" w:rsidRDefault="00141736" w:rsidP="00141736">
            <w:pPr>
              <w:spacing w:after="120"/>
              <w:rPr>
                <w:rFonts w:ascii="VIC" w:hAnsi="VIC"/>
                <w:b/>
                <w:bCs/>
                <w:sz w:val="20"/>
                <w:szCs w:val="20"/>
              </w:rPr>
            </w:pPr>
            <w:r w:rsidRPr="75B8A400">
              <w:rPr>
                <w:rFonts w:ascii="VIC" w:hAnsi="VIC"/>
                <w:sz w:val="20"/>
                <w:szCs w:val="20"/>
              </w:rPr>
              <w:t>Is the site in a Bushfire Management Overlay (BMO) area?</w:t>
            </w:r>
          </w:p>
          <w:p w14:paraId="1153C7BB" w14:textId="77777777" w:rsidR="00141736" w:rsidRPr="00ED69C4" w:rsidRDefault="00141736" w:rsidP="00141736">
            <w:pPr>
              <w:spacing w:after="120"/>
              <w:rPr>
                <w:rFonts w:ascii="VIC" w:hAnsi="VIC"/>
                <w:sz w:val="16"/>
                <w:szCs w:val="16"/>
              </w:rPr>
            </w:pPr>
            <w:r w:rsidRPr="00397344">
              <w:rPr>
                <w:rFonts w:ascii="VIC" w:hAnsi="VIC"/>
                <w:i/>
                <w:iCs/>
                <w:sz w:val="20"/>
                <w:szCs w:val="20"/>
                <w:u w:val="single"/>
              </w:rPr>
              <w:t>Note</w:t>
            </w:r>
            <w:r>
              <w:rPr>
                <w:rFonts w:ascii="VIC" w:hAnsi="VIC"/>
                <w:sz w:val="20"/>
                <w:szCs w:val="20"/>
              </w:rPr>
              <w:t xml:space="preserve">: </w:t>
            </w:r>
            <w:r w:rsidRPr="00ED69C4">
              <w:rPr>
                <w:rFonts w:ascii="VIC" w:hAnsi="VIC"/>
                <w:sz w:val="16"/>
                <w:szCs w:val="16"/>
              </w:rPr>
              <w:t xml:space="preserve">To check, navigate to your address on </w:t>
            </w:r>
            <w:hyperlink r:id="rId26" w:history="1">
              <w:proofErr w:type="spellStart"/>
              <w:r w:rsidRPr="00ED69C4">
                <w:rPr>
                  <w:rStyle w:val="Hyperlink"/>
                  <w:rFonts w:ascii="VIC" w:hAnsi="VIC"/>
                  <w:b/>
                  <w:bCs/>
                  <w:color w:val="365F91" w:themeColor="accent1" w:themeShade="BF"/>
                  <w:sz w:val="16"/>
                  <w:szCs w:val="16"/>
                </w:rPr>
                <w:t>Vicplan</w:t>
              </w:r>
              <w:proofErr w:type="spellEnd"/>
            </w:hyperlink>
            <w:r w:rsidRPr="00ED69C4">
              <w:rPr>
                <w:rFonts w:ascii="VIC" w:hAnsi="VIC"/>
                <w:sz w:val="16"/>
                <w:szCs w:val="16"/>
              </w:rPr>
              <w:t xml:space="preserve">. Click on the 'Layers' menu at bottom left. Turn off 'Planning Scheme'. Expand the 'Bushfire' menu and turn it on. </w:t>
            </w:r>
            <w:r w:rsidRPr="00ED69C4">
              <w:rPr>
                <w:noProof/>
                <w:sz w:val="16"/>
                <w:szCs w:val="16"/>
              </w:rPr>
              <w:drawing>
                <wp:inline distT="0" distB="0" distL="0" distR="0" wp14:anchorId="1EE81E82" wp14:editId="49E717B3">
                  <wp:extent cx="1703883" cy="578507"/>
                  <wp:effectExtent l="0" t="0" r="0" b="0"/>
                  <wp:docPr id="1521473605" name="Picture 1" descr="A close up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3605" name="Picture 1" descr="A close up of a box&#10;&#10;AI-generated content may be incorrect."/>
                          <pic:cNvPicPr/>
                        </pic:nvPicPr>
                        <pic:blipFill>
                          <a:blip r:embed="rId27"/>
                          <a:stretch>
                            <a:fillRect/>
                          </a:stretch>
                        </pic:blipFill>
                        <pic:spPr>
                          <a:xfrm>
                            <a:off x="0" y="0"/>
                            <a:ext cx="1719047" cy="583655"/>
                          </a:xfrm>
                          <a:prstGeom prst="rect">
                            <a:avLst/>
                          </a:prstGeom>
                        </pic:spPr>
                      </pic:pic>
                    </a:graphicData>
                  </a:graphic>
                </wp:inline>
              </w:drawing>
            </w:r>
          </w:p>
          <w:p w14:paraId="5622065B" w14:textId="57B2B903" w:rsidR="00141736" w:rsidRPr="004C746C" w:rsidRDefault="00141736" w:rsidP="00141736">
            <w:pPr>
              <w:pStyle w:val="Default"/>
              <w:rPr>
                <w:rFonts w:ascii="VIC" w:hAnsi="VIC"/>
                <w:color w:val="auto"/>
                <w:sz w:val="20"/>
                <w:szCs w:val="20"/>
              </w:rPr>
            </w:pPr>
            <w:r w:rsidRPr="00ED69C4">
              <w:rPr>
                <w:rFonts w:ascii="VIC" w:hAnsi="VIC"/>
                <w:sz w:val="16"/>
                <w:szCs w:val="16"/>
              </w:rPr>
              <w:t>Turn off the Bushfire Prone Areas (BPA) - that covers most of Victoria and may hide the BMO. The BMO layer is pink with small dots. If your property is completely or partly covered in this colour it is within the BMO.</w:t>
            </w:r>
          </w:p>
        </w:tc>
        <w:tc>
          <w:tcPr>
            <w:tcW w:w="850" w:type="dxa"/>
            <w:shd w:val="clear" w:color="auto" w:fill="F2F2F2" w:themeFill="background1" w:themeFillShade="F2"/>
          </w:tcPr>
          <w:p w14:paraId="725ABE73" w14:textId="77777777" w:rsidR="00141736" w:rsidRDefault="00000000" w:rsidP="00141736">
            <w:pPr>
              <w:jc w:val="center"/>
              <w:rPr>
                <w:rFonts w:ascii="VIC" w:hAnsi="VIC" w:cstheme="minorHAnsi"/>
                <w:color w:val="000000"/>
                <w:sz w:val="20"/>
                <w:szCs w:val="20"/>
              </w:rPr>
            </w:pPr>
            <w:sdt>
              <w:sdtPr>
                <w:rPr>
                  <w:rFonts w:ascii="VIC" w:hAnsi="VIC" w:cstheme="minorBidi"/>
                  <w:color w:val="000000"/>
                  <w:sz w:val="20"/>
                  <w:szCs w:val="20"/>
                </w:rPr>
                <w:id w:val="895709327"/>
                <w14:checkbox>
                  <w14:checked w14:val="0"/>
                  <w14:checkedState w14:val="2612" w14:font="MS Gothic"/>
                  <w14:uncheckedState w14:val="2610" w14:font="MS Gothic"/>
                </w14:checkbox>
              </w:sdtPr>
              <w:sdtContent>
                <w:r w:rsidR="00141736" w:rsidRPr="002B287F">
                  <w:rPr>
                    <w:rFonts w:ascii="MS Gothic" w:eastAsia="MS Gothic" w:hAnsi="MS Gothic" w:cstheme="minorHAnsi" w:hint="eastAsia"/>
                    <w:color w:val="000000"/>
                    <w:sz w:val="20"/>
                    <w:szCs w:val="20"/>
                  </w:rPr>
                  <w:t>☐</w:t>
                </w:r>
              </w:sdtContent>
            </w:sdt>
          </w:p>
        </w:tc>
        <w:sdt>
          <w:sdtPr>
            <w:rPr>
              <w:rFonts w:ascii="VIC" w:hAnsi="VIC" w:cstheme="minorBidi"/>
              <w:color w:val="000000" w:themeColor="text1"/>
              <w:sz w:val="20"/>
              <w:szCs w:val="20"/>
            </w:rPr>
            <w:id w:val="1793332473"/>
            <w14:checkbox>
              <w14:checked w14:val="1"/>
              <w14:checkedState w14:val="2612" w14:font="MS Gothic"/>
              <w14:uncheckedState w14:val="2610" w14:font="MS Gothic"/>
            </w14:checkbox>
          </w:sdtPr>
          <w:sdtContent>
            <w:tc>
              <w:tcPr>
                <w:tcW w:w="567" w:type="dxa"/>
                <w:shd w:val="clear" w:color="auto" w:fill="F2F2F2" w:themeFill="background1" w:themeFillShade="F2"/>
              </w:tcPr>
              <w:p w14:paraId="1E49497A" w14:textId="77777777" w:rsidR="00141736" w:rsidRDefault="00141736" w:rsidP="00141736">
                <w:pPr>
                  <w:jc w:val="center"/>
                  <w:rPr>
                    <w:rFonts w:ascii="VIC" w:hAnsi="VIC" w:cstheme="minorHAnsi"/>
                    <w:color w:val="000000"/>
                    <w:sz w:val="20"/>
                    <w:szCs w:val="20"/>
                  </w:rPr>
                </w:pPr>
                <w:r w:rsidRPr="00446523">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7C947EFF" w14:textId="77777777" w:rsidR="00141736" w:rsidRPr="00514DA6" w:rsidRDefault="00141736" w:rsidP="00141736">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tc>
      </w:tr>
      <w:tr w:rsidR="00141736" w:rsidRPr="00514DA6" w14:paraId="44D5BBC3" w14:textId="77777777" w:rsidTr="00572127">
        <w:trPr>
          <w:gridAfter w:val="4"/>
          <w:wAfter w:w="8392" w:type="dxa"/>
          <w:trHeight w:val="809"/>
        </w:trPr>
        <w:tc>
          <w:tcPr>
            <w:tcW w:w="392" w:type="dxa"/>
            <w:shd w:val="clear" w:color="auto" w:fill="F2F2F2" w:themeFill="background1" w:themeFillShade="F2"/>
          </w:tcPr>
          <w:p w14:paraId="5D42A018" w14:textId="77777777" w:rsidR="00141736" w:rsidRPr="00514DA6" w:rsidRDefault="00141736" w:rsidP="00141736">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16AAFF3D" w14:textId="3D587B11" w:rsidR="00141736" w:rsidRPr="00996355" w:rsidRDefault="00141736" w:rsidP="00141736">
            <w:pPr>
              <w:spacing w:after="120"/>
              <w:rPr>
                <w:rFonts w:ascii="VIC" w:hAnsi="VIC" w:cstheme="minorHAnsi"/>
                <w:bCs/>
                <w:color w:val="000000"/>
                <w:sz w:val="20"/>
                <w:szCs w:val="20"/>
              </w:rPr>
            </w:pPr>
            <w:r w:rsidRPr="00996355">
              <w:rPr>
                <w:rFonts w:ascii="VIC" w:hAnsi="VIC" w:cstheme="minorHAnsi"/>
                <w:bCs/>
                <w:color w:val="000000"/>
                <w:sz w:val="20"/>
                <w:szCs w:val="20"/>
              </w:rPr>
              <w:t xml:space="preserve">If you are </w:t>
            </w:r>
            <w:r>
              <w:rPr>
                <w:rFonts w:ascii="VIC" w:hAnsi="VIC" w:cstheme="minorHAnsi"/>
                <w:bCs/>
                <w:color w:val="000000"/>
                <w:sz w:val="20"/>
                <w:szCs w:val="20"/>
              </w:rPr>
              <w:t xml:space="preserve">proposing </w:t>
            </w:r>
            <w:r>
              <w:rPr>
                <w:rFonts w:ascii="VIC" w:hAnsi="VIC"/>
                <w:sz w:val="20"/>
                <w:szCs w:val="20"/>
              </w:rPr>
              <w:t>O</w:t>
            </w:r>
            <w:r w:rsidRPr="00E802E2">
              <w:rPr>
                <w:rFonts w:ascii="VIC" w:hAnsi="VIC"/>
                <w:sz w:val="20"/>
                <w:szCs w:val="20"/>
              </w:rPr>
              <w:t xml:space="preserve">pen </w:t>
            </w:r>
            <w:r>
              <w:rPr>
                <w:rFonts w:ascii="VIC" w:hAnsi="VIC"/>
                <w:sz w:val="20"/>
                <w:szCs w:val="20"/>
              </w:rPr>
              <w:t>W</w:t>
            </w:r>
            <w:r w:rsidRPr="00E802E2">
              <w:rPr>
                <w:rFonts w:ascii="VIC" w:hAnsi="VIC"/>
                <w:sz w:val="20"/>
                <w:szCs w:val="20"/>
              </w:rPr>
              <w:t>indrow</w:t>
            </w:r>
            <w:r>
              <w:rPr>
                <w:rFonts w:ascii="VIC" w:hAnsi="VIC"/>
                <w:sz w:val="20"/>
                <w:szCs w:val="20"/>
              </w:rPr>
              <w:t xml:space="preserve"> (OW) </w:t>
            </w:r>
            <w:r w:rsidRPr="00E802E2">
              <w:rPr>
                <w:rFonts w:ascii="VIC" w:hAnsi="VIC"/>
                <w:sz w:val="20"/>
                <w:szCs w:val="20"/>
              </w:rPr>
              <w:t xml:space="preserve">composting </w:t>
            </w:r>
            <w:r>
              <w:rPr>
                <w:rFonts w:ascii="VIC" w:hAnsi="VIC"/>
                <w:sz w:val="20"/>
                <w:szCs w:val="20"/>
              </w:rPr>
              <w:t xml:space="preserve">will the </w:t>
            </w:r>
            <w:proofErr w:type="gramStart"/>
            <w:r w:rsidRPr="00996355">
              <w:rPr>
                <w:rFonts w:ascii="VIC" w:hAnsi="VIC" w:cstheme="minorHAnsi"/>
                <w:bCs/>
                <w:color w:val="000000"/>
                <w:sz w:val="20"/>
                <w:szCs w:val="20"/>
              </w:rPr>
              <w:t>piles</w:t>
            </w:r>
            <w:proofErr w:type="gramEnd"/>
            <w:r w:rsidRPr="00996355">
              <w:rPr>
                <w:rFonts w:ascii="VIC" w:hAnsi="VIC" w:cstheme="minorHAnsi"/>
                <w:bCs/>
                <w:color w:val="000000"/>
                <w:sz w:val="20"/>
                <w:szCs w:val="20"/>
              </w:rPr>
              <w:t xml:space="preserve"> </w:t>
            </w:r>
            <w:r>
              <w:rPr>
                <w:rFonts w:ascii="VIC" w:hAnsi="VIC" w:cstheme="minorHAnsi"/>
                <w:bCs/>
                <w:color w:val="000000"/>
                <w:sz w:val="20"/>
                <w:szCs w:val="20"/>
              </w:rPr>
              <w:t xml:space="preserve">be </w:t>
            </w:r>
            <w:r w:rsidRPr="00996355">
              <w:rPr>
                <w:rFonts w:ascii="VIC" w:hAnsi="VIC" w:cstheme="minorHAnsi"/>
                <w:bCs/>
                <w:color w:val="000000"/>
                <w:sz w:val="20"/>
                <w:szCs w:val="20"/>
              </w:rPr>
              <w:t>sized less than 3.5 metres in height?</w:t>
            </w:r>
          </w:p>
          <w:p w14:paraId="60049986" w14:textId="07DD8239" w:rsidR="00141736" w:rsidRPr="00ED69C4" w:rsidRDefault="00141736" w:rsidP="00141736">
            <w:pPr>
              <w:spacing w:after="120"/>
              <w:rPr>
                <w:rFonts w:ascii="VIC" w:hAnsi="VIC" w:cstheme="minorHAnsi"/>
                <w:bCs/>
                <w:color w:val="000000"/>
                <w:sz w:val="16"/>
                <w:szCs w:val="16"/>
              </w:rPr>
            </w:pPr>
            <w:r>
              <w:rPr>
                <w:rFonts w:ascii="VIC" w:hAnsi="VIC"/>
                <w:i/>
                <w:iCs/>
                <w:sz w:val="20"/>
                <w:szCs w:val="20"/>
                <w:u w:val="single"/>
              </w:rPr>
              <w:t>Note</w:t>
            </w:r>
            <w:r w:rsidRPr="00ED69C4">
              <w:rPr>
                <w:rFonts w:ascii="VIC" w:hAnsi="VIC"/>
                <w:sz w:val="16"/>
                <w:szCs w:val="16"/>
              </w:rPr>
              <w:t xml:space="preserve">: </w:t>
            </w:r>
            <w:r w:rsidRPr="00ED69C4">
              <w:rPr>
                <w:rFonts w:ascii="VIC" w:hAnsi="VIC" w:cstheme="minorHAnsi"/>
                <w:bCs/>
                <w:i/>
                <w:iCs/>
                <w:color w:val="000000"/>
                <w:sz w:val="16"/>
                <w:szCs w:val="16"/>
              </w:rPr>
              <w:t>“Windrows established and turned by front-end loader are usually 2 to 3.5 m high and 3 to 6 m at the base. Windrows turned by self-propelled windrow turners are usually lower in height (1.2 to 2.8 m), depending on the passage height of the turner used. Windrows can be as long as convenient but are usually between 20 and 50 m long. Windrows that are too large (e.g. height &gt;3.5 m) can overheat easily and develop anaerobic conditions, whilst windrows that are too small (height 1 m or less) may fail to heat up at all due to heat loss from the windrow surface”.</w:t>
            </w:r>
          </w:p>
        </w:tc>
        <w:sdt>
          <w:sdtPr>
            <w:rPr>
              <w:rFonts w:ascii="VIC" w:hAnsi="VIC" w:cstheme="minorBidi"/>
              <w:color w:val="000000" w:themeColor="text1"/>
              <w:sz w:val="20"/>
              <w:szCs w:val="20"/>
            </w:rPr>
            <w:id w:val="-487014179"/>
            <w14:checkbox>
              <w14:checked w14:val="1"/>
              <w14:checkedState w14:val="2612" w14:font="MS Gothic"/>
              <w14:uncheckedState w14:val="2610" w14:font="MS Gothic"/>
            </w14:checkbox>
          </w:sdtPr>
          <w:sdtContent>
            <w:tc>
              <w:tcPr>
                <w:tcW w:w="850" w:type="dxa"/>
                <w:shd w:val="clear" w:color="auto" w:fill="F2F2F2" w:themeFill="background1" w:themeFillShade="F2"/>
              </w:tcPr>
              <w:p w14:paraId="2B829D98" w14:textId="1FD82603" w:rsidR="00141736" w:rsidRDefault="00141736" w:rsidP="00141736">
                <w:pPr>
                  <w:jc w:val="center"/>
                  <w:rPr>
                    <w:rFonts w:ascii="VIC" w:hAnsi="VIC" w:cstheme="minorBidi"/>
                    <w:color w:val="000000" w:themeColor="text1"/>
                    <w:sz w:val="20"/>
                    <w:szCs w:val="20"/>
                  </w:rPr>
                </w:pPr>
                <w:r w:rsidRPr="00BA1D47">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2073188307"/>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CE4A9FB" w14:textId="18A8CAB8" w:rsidR="00141736" w:rsidRDefault="00141736" w:rsidP="00141736">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7B59F33F" w14:textId="1E75AC85" w:rsidR="00141736" w:rsidRPr="00514DA6" w:rsidRDefault="00141736" w:rsidP="00141736">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41736" w:rsidRPr="00514DA6" w14:paraId="6D35FBD2" w14:textId="77777777" w:rsidTr="00446D0E">
        <w:trPr>
          <w:gridAfter w:val="4"/>
          <w:wAfter w:w="8392" w:type="dxa"/>
          <w:trHeight w:val="613"/>
        </w:trPr>
        <w:tc>
          <w:tcPr>
            <w:tcW w:w="392" w:type="dxa"/>
            <w:shd w:val="clear" w:color="auto" w:fill="F2F2F2" w:themeFill="background1" w:themeFillShade="F2"/>
          </w:tcPr>
          <w:p w14:paraId="6C17FD3E" w14:textId="77777777" w:rsidR="00141736" w:rsidRPr="00514DA6" w:rsidRDefault="00141736" w:rsidP="00141736">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F5B2AF5" w14:textId="5EEF4F85" w:rsidR="00141736" w:rsidRDefault="00141736" w:rsidP="00141736">
            <w:pPr>
              <w:spacing w:after="120"/>
              <w:rPr>
                <w:rFonts w:ascii="VIC" w:hAnsi="VIC"/>
                <w:sz w:val="20"/>
                <w:szCs w:val="20"/>
              </w:rPr>
            </w:pPr>
            <w:r w:rsidRPr="00996355">
              <w:rPr>
                <w:rFonts w:ascii="VIC" w:hAnsi="VIC" w:cstheme="minorHAnsi"/>
                <w:bCs/>
                <w:color w:val="000000"/>
                <w:sz w:val="20"/>
                <w:szCs w:val="20"/>
              </w:rPr>
              <w:t xml:space="preserve">If you are </w:t>
            </w:r>
            <w:r>
              <w:rPr>
                <w:rFonts w:ascii="VIC" w:hAnsi="VIC" w:cstheme="minorHAnsi"/>
                <w:bCs/>
                <w:color w:val="000000"/>
                <w:sz w:val="20"/>
                <w:szCs w:val="20"/>
              </w:rPr>
              <w:t xml:space="preserve">proposing </w:t>
            </w:r>
            <w:r>
              <w:rPr>
                <w:rFonts w:ascii="VIC" w:hAnsi="VIC"/>
                <w:sz w:val="20"/>
                <w:szCs w:val="20"/>
              </w:rPr>
              <w:t>O</w:t>
            </w:r>
            <w:r w:rsidRPr="00E802E2">
              <w:rPr>
                <w:rFonts w:ascii="VIC" w:hAnsi="VIC"/>
                <w:sz w:val="20"/>
                <w:szCs w:val="20"/>
              </w:rPr>
              <w:t xml:space="preserve">pen </w:t>
            </w:r>
            <w:r>
              <w:rPr>
                <w:rFonts w:ascii="VIC" w:hAnsi="VIC"/>
                <w:sz w:val="20"/>
                <w:szCs w:val="20"/>
              </w:rPr>
              <w:t>W</w:t>
            </w:r>
            <w:r w:rsidRPr="00E802E2">
              <w:rPr>
                <w:rFonts w:ascii="VIC" w:hAnsi="VIC"/>
                <w:sz w:val="20"/>
                <w:szCs w:val="20"/>
              </w:rPr>
              <w:t>indrow</w:t>
            </w:r>
            <w:r>
              <w:rPr>
                <w:rFonts w:ascii="VIC" w:hAnsi="VIC"/>
                <w:sz w:val="20"/>
                <w:szCs w:val="20"/>
              </w:rPr>
              <w:t xml:space="preserve"> (OW) </w:t>
            </w:r>
            <w:r w:rsidRPr="00E802E2">
              <w:rPr>
                <w:rFonts w:ascii="VIC" w:hAnsi="VIC"/>
                <w:sz w:val="20"/>
                <w:szCs w:val="20"/>
              </w:rPr>
              <w:t>composting</w:t>
            </w:r>
            <w:r>
              <w:rPr>
                <w:rFonts w:ascii="VIC" w:hAnsi="VIC"/>
                <w:sz w:val="20"/>
                <w:szCs w:val="20"/>
              </w:rPr>
              <w:t>, have you prepared a Fire Risk Assessment?</w:t>
            </w:r>
          </w:p>
        </w:tc>
        <w:tc>
          <w:tcPr>
            <w:tcW w:w="850" w:type="dxa"/>
            <w:shd w:val="clear" w:color="auto" w:fill="F2F2F2" w:themeFill="background1" w:themeFillShade="F2"/>
          </w:tcPr>
          <w:p w14:paraId="178BE787" w14:textId="1DCA8CEA" w:rsidR="00141736" w:rsidRDefault="00000000" w:rsidP="00141736">
            <w:pPr>
              <w:jc w:val="center"/>
              <w:rPr>
                <w:rFonts w:ascii="VIC" w:hAnsi="VIC" w:cstheme="minorBidi"/>
                <w:color w:val="000000"/>
                <w:sz w:val="20"/>
                <w:szCs w:val="20"/>
              </w:rPr>
            </w:pPr>
            <w:sdt>
              <w:sdtPr>
                <w:rPr>
                  <w:rFonts w:ascii="VIC" w:hAnsi="VIC" w:cstheme="minorBidi"/>
                  <w:color w:val="000000"/>
                  <w:sz w:val="20"/>
                  <w:szCs w:val="20"/>
                </w:rPr>
                <w:id w:val="-1664151059"/>
                <w14:checkbox>
                  <w14:checked w14:val="1"/>
                  <w14:checkedState w14:val="2612" w14:font="MS Gothic"/>
                  <w14:uncheckedState w14:val="2610" w14:font="MS Gothic"/>
                </w14:checkbox>
              </w:sdtPr>
              <w:sdtContent>
                <w:r w:rsidR="00141736">
                  <w:rPr>
                    <w:rFonts w:ascii="MS Gothic" w:eastAsia="MS Gothic" w:hAnsi="MS Gothic" w:cstheme="minorBidi" w:hint="eastAsia"/>
                    <w:color w:val="000000"/>
                    <w:sz w:val="20"/>
                    <w:szCs w:val="20"/>
                  </w:rPr>
                  <w:t>☒</w:t>
                </w:r>
              </w:sdtContent>
            </w:sdt>
          </w:p>
        </w:tc>
        <w:sdt>
          <w:sdtPr>
            <w:rPr>
              <w:rFonts w:ascii="VIC" w:hAnsi="VIC" w:cstheme="minorBidi"/>
              <w:color w:val="000000" w:themeColor="text1"/>
              <w:sz w:val="20"/>
              <w:szCs w:val="20"/>
            </w:rPr>
            <w:id w:val="1754775558"/>
            <w14:checkbox>
              <w14:checked w14:val="0"/>
              <w14:checkedState w14:val="2612" w14:font="MS Gothic"/>
              <w14:uncheckedState w14:val="2610" w14:font="MS Gothic"/>
            </w14:checkbox>
          </w:sdtPr>
          <w:sdtContent>
            <w:tc>
              <w:tcPr>
                <w:tcW w:w="567" w:type="dxa"/>
                <w:shd w:val="clear" w:color="auto" w:fill="F2F2F2" w:themeFill="background1" w:themeFillShade="F2"/>
              </w:tcPr>
              <w:p w14:paraId="6D3DD685" w14:textId="7E8CC08D" w:rsidR="00141736" w:rsidRDefault="00141736" w:rsidP="00141736">
                <w:pPr>
                  <w:jc w:val="center"/>
                  <w:rPr>
                    <w:rFonts w:ascii="VIC" w:hAnsi="VIC" w:cstheme="minorBidi"/>
                    <w:color w:val="000000"/>
                    <w:sz w:val="20"/>
                    <w:szCs w:val="20"/>
                  </w:rPr>
                </w:pPr>
                <w:r>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785B9A28" w14:textId="78C3CF5D" w:rsidR="00141736" w:rsidRPr="00514DA6" w:rsidRDefault="00141736" w:rsidP="00141736">
            <w:pPr>
              <w:rPr>
                <w:rFonts w:ascii="VIC" w:eastAsia="MS Gothic" w:hAnsi="VIC" w:cs="Segoe UI Symbol"/>
                <w:color w:val="000000"/>
                <w:sz w:val="20"/>
                <w:szCs w:val="20"/>
              </w:rPr>
            </w:pPr>
            <w:r w:rsidRPr="00514DA6">
              <w:rPr>
                <w:rFonts w:ascii="VIC" w:eastAsia="MS Gothic" w:hAnsi="VIC" w:cs="Segoe UI Symbol"/>
                <w:color w:val="000000"/>
                <w:sz w:val="20"/>
                <w:szCs w:val="20"/>
              </w:rPr>
              <w:t>N/A</w:t>
            </w:r>
          </w:p>
        </w:tc>
      </w:tr>
      <w:tr w:rsidR="003E1B3D" w:rsidRPr="00514DA6" w14:paraId="0815A9C6" w14:textId="77777777" w:rsidTr="00446D0E">
        <w:trPr>
          <w:gridAfter w:val="4"/>
          <w:wAfter w:w="8392" w:type="dxa"/>
          <w:trHeight w:val="613"/>
        </w:trPr>
        <w:tc>
          <w:tcPr>
            <w:tcW w:w="392" w:type="dxa"/>
            <w:shd w:val="clear" w:color="auto" w:fill="F2F2F2" w:themeFill="background1" w:themeFillShade="F2"/>
          </w:tcPr>
          <w:p w14:paraId="48E15F50" w14:textId="77777777" w:rsidR="003E1B3D" w:rsidRPr="00514DA6" w:rsidRDefault="003E1B3D" w:rsidP="003E1B3D">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091261EC" w14:textId="47FAC96C" w:rsidR="003E1B3D" w:rsidRDefault="003E1B3D" w:rsidP="003E1B3D">
            <w:pPr>
              <w:spacing w:after="120"/>
              <w:rPr>
                <w:rFonts w:ascii="VIC" w:hAnsi="VIC"/>
                <w:sz w:val="20"/>
                <w:szCs w:val="20"/>
              </w:rPr>
            </w:pPr>
            <w:r>
              <w:rPr>
                <w:rFonts w:ascii="VIC" w:hAnsi="VIC"/>
                <w:sz w:val="20"/>
                <w:szCs w:val="20"/>
              </w:rPr>
              <w:t>In the event of a fire, d</w:t>
            </w:r>
            <w:r w:rsidRPr="00514DA6">
              <w:rPr>
                <w:rFonts w:ascii="VIC" w:hAnsi="VIC"/>
                <w:sz w:val="20"/>
                <w:szCs w:val="20"/>
              </w:rPr>
              <w:t xml:space="preserve">oes the site have </w:t>
            </w:r>
            <w:r>
              <w:rPr>
                <w:rFonts w:ascii="VIC" w:hAnsi="VIC"/>
                <w:sz w:val="20"/>
                <w:szCs w:val="20"/>
              </w:rPr>
              <w:t xml:space="preserve">any </w:t>
            </w:r>
            <w:r w:rsidRPr="00514DA6">
              <w:rPr>
                <w:rFonts w:ascii="VIC" w:hAnsi="VIC"/>
                <w:sz w:val="20"/>
                <w:szCs w:val="20"/>
              </w:rPr>
              <w:t xml:space="preserve">storage capacity for contaminated water </w:t>
            </w:r>
            <w:r>
              <w:rPr>
                <w:rFonts w:ascii="VIC" w:hAnsi="VIC"/>
                <w:sz w:val="20"/>
                <w:szCs w:val="20"/>
              </w:rPr>
              <w:t>that would derive</w:t>
            </w:r>
            <w:r w:rsidRPr="00514DA6">
              <w:rPr>
                <w:rFonts w:ascii="VIC" w:hAnsi="VIC"/>
                <w:sz w:val="20"/>
                <w:szCs w:val="20"/>
              </w:rPr>
              <w:t xml:space="preserve"> from fire-fighting operations</w:t>
            </w:r>
            <w:r>
              <w:rPr>
                <w:rFonts w:ascii="VIC" w:hAnsi="VIC"/>
                <w:sz w:val="20"/>
                <w:szCs w:val="20"/>
              </w:rPr>
              <w:t>?</w:t>
            </w:r>
          </w:p>
        </w:tc>
        <w:sdt>
          <w:sdtPr>
            <w:rPr>
              <w:rFonts w:ascii="VIC" w:hAnsi="VIC" w:cstheme="minorBidi"/>
              <w:color w:val="000000" w:themeColor="text1"/>
              <w:sz w:val="20"/>
              <w:szCs w:val="20"/>
            </w:rPr>
            <w:id w:val="-1931502824"/>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14356C1" w14:textId="7B0E1AE2" w:rsidR="003E1B3D" w:rsidRDefault="003E1B3D" w:rsidP="003E1B3D">
                <w:pPr>
                  <w:jc w:val="center"/>
                  <w:rPr>
                    <w:rFonts w:ascii="VIC" w:hAnsi="VIC" w:cstheme="minorBidi"/>
                    <w:color w:val="000000"/>
                    <w:sz w:val="20"/>
                    <w:szCs w:val="20"/>
                  </w:rPr>
                </w:pPr>
                <w:r w:rsidRPr="00AE4F2B">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093662203"/>
            <w14:checkbox>
              <w14:checked w14:val="1"/>
              <w14:checkedState w14:val="2612" w14:font="MS Gothic"/>
              <w14:uncheckedState w14:val="2610" w14:font="MS Gothic"/>
            </w14:checkbox>
          </w:sdtPr>
          <w:sdtContent>
            <w:tc>
              <w:tcPr>
                <w:tcW w:w="567" w:type="dxa"/>
                <w:shd w:val="clear" w:color="auto" w:fill="F2F2F2" w:themeFill="background1" w:themeFillShade="F2"/>
              </w:tcPr>
              <w:p w14:paraId="2F63F08C" w14:textId="672A4A75" w:rsidR="003E1B3D" w:rsidRDefault="003E1B3D" w:rsidP="003E1B3D">
                <w:pPr>
                  <w:jc w:val="center"/>
                  <w:rPr>
                    <w:rFonts w:ascii="VIC" w:hAnsi="VIC" w:cstheme="minorBidi"/>
                    <w:color w:val="000000"/>
                    <w:sz w:val="20"/>
                    <w:szCs w:val="20"/>
                  </w:rPr>
                </w:pPr>
                <w:r w:rsidRPr="00AE4F2B">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280FFACF" w14:textId="5C775C2B" w:rsidR="003E1B3D" w:rsidRPr="00514DA6" w:rsidRDefault="003E1B3D" w:rsidP="003E1B3D">
            <w:pPr>
              <w:rPr>
                <w:rFonts w:ascii="VIC" w:eastAsia="MS Gothic" w:hAnsi="VIC" w:cs="Segoe UI Symbol"/>
                <w:color w:val="000000"/>
                <w:sz w:val="20"/>
                <w:szCs w:val="20"/>
              </w:rPr>
            </w:pPr>
            <w:r>
              <w:rPr>
                <w:rFonts w:ascii="VIC" w:eastAsia="MS Gothic" w:hAnsi="VIC" w:cs="Segoe UI Symbol"/>
                <w:color w:val="000000"/>
                <w:sz w:val="20"/>
                <w:szCs w:val="20"/>
              </w:rPr>
              <w:t>Not at this stage but we will keep this in mind for future upgrades.</w:t>
            </w:r>
          </w:p>
        </w:tc>
      </w:tr>
      <w:tr w:rsidR="003E1B3D" w:rsidRPr="00514DA6" w14:paraId="50B07805" w14:textId="77777777" w:rsidTr="00446D0E">
        <w:trPr>
          <w:gridAfter w:val="4"/>
          <w:wAfter w:w="8392" w:type="dxa"/>
          <w:trHeight w:val="613"/>
        </w:trPr>
        <w:tc>
          <w:tcPr>
            <w:tcW w:w="392" w:type="dxa"/>
            <w:shd w:val="clear" w:color="auto" w:fill="F2F2F2" w:themeFill="background1" w:themeFillShade="F2"/>
          </w:tcPr>
          <w:p w14:paraId="651EA33D" w14:textId="77777777" w:rsidR="003E1B3D" w:rsidRPr="00514DA6" w:rsidRDefault="003E1B3D" w:rsidP="003E1B3D">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36943AF" w14:textId="48C482B6" w:rsidR="003E1B3D" w:rsidRDefault="003E1B3D" w:rsidP="003E1B3D">
            <w:pPr>
              <w:spacing w:after="120"/>
              <w:rPr>
                <w:rFonts w:ascii="VIC" w:hAnsi="VIC"/>
                <w:sz w:val="20"/>
                <w:szCs w:val="20"/>
              </w:rPr>
            </w:pPr>
            <w:r>
              <w:rPr>
                <w:rFonts w:ascii="VIC" w:hAnsi="VIC"/>
                <w:sz w:val="20"/>
                <w:szCs w:val="20"/>
              </w:rPr>
              <w:t>If you answered “yes” to Q.</w:t>
            </w:r>
            <w:r w:rsidR="00E968DD">
              <w:rPr>
                <w:rFonts w:ascii="VIC" w:hAnsi="VIC"/>
                <w:sz w:val="20"/>
                <w:szCs w:val="20"/>
              </w:rPr>
              <w:t>38</w:t>
            </w:r>
            <w:r w:rsidR="00CC60A6">
              <w:rPr>
                <w:rFonts w:ascii="VIC" w:hAnsi="VIC"/>
                <w:sz w:val="20"/>
                <w:szCs w:val="20"/>
              </w:rPr>
              <w:t>,</w:t>
            </w:r>
            <w:r>
              <w:rPr>
                <w:rFonts w:ascii="VIC" w:hAnsi="VIC"/>
                <w:sz w:val="20"/>
                <w:szCs w:val="20"/>
              </w:rPr>
              <w:t xml:space="preserve"> is th</w:t>
            </w:r>
            <w:r w:rsidRPr="00514DA6">
              <w:rPr>
                <w:rFonts w:ascii="VIC" w:hAnsi="VIC"/>
                <w:sz w:val="20"/>
                <w:szCs w:val="20"/>
              </w:rPr>
              <w:t xml:space="preserve">e storage capacity </w:t>
            </w:r>
            <w:r>
              <w:rPr>
                <w:rFonts w:ascii="VIC" w:hAnsi="VIC"/>
                <w:sz w:val="20"/>
                <w:szCs w:val="20"/>
              </w:rPr>
              <w:t xml:space="preserve">considered to be </w:t>
            </w:r>
            <w:r w:rsidRPr="00514DA6">
              <w:rPr>
                <w:rFonts w:ascii="VIC" w:hAnsi="VIC"/>
                <w:sz w:val="20"/>
                <w:szCs w:val="20"/>
              </w:rPr>
              <w:t xml:space="preserve">adequate to ensure that such waters can be tested and treated before </w:t>
            </w:r>
            <w:r>
              <w:rPr>
                <w:rFonts w:ascii="VIC" w:hAnsi="VIC"/>
                <w:sz w:val="20"/>
                <w:szCs w:val="20"/>
              </w:rPr>
              <w:t xml:space="preserve">off-site cartage or </w:t>
            </w:r>
            <w:r w:rsidRPr="00514DA6">
              <w:rPr>
                <w:rFonts w:ascii="VIC" w:hAnsi="VIC"/>
                <w:sz w:val="20"/>
                <w:szCs w:val="20"/>
              </w:rPr>
              <w:t xml:space="preserve">discharge </w:t>
            </w:r>
            <w:r>
              <w:rPr>
                <w:rFonts w:ascii="VIC" w:hAnsi="VIC"/>
                <w:sz w:val="20"/>
                <w:szCs w:val="20"/>
              </w:rPr>
              <w:t>to sewer?</w:t>
            </w:r>
          </w:p>
        </w:tc>
        <w:sdt>
          <w:sdtPr>
            <w:rPr>
              <w:rFonts w:ascii="VIC" w:hAnsi="VIC" w:cstheme="minorBidi"/>
              <w:color w:val="000000" w:themeColor="text1"/>
              <w:sz w:val="20"/>
              <w:szCs w:val="20"/>
            </w:rPr>
            <w:id w:val="1278913595"/>
            <w14:checkbox>
              <w14:checked w14:val="0"/>
              <w14:checkedState w14:val="2612" w14:font="MS Gothic"/>
              <w14:uncheckedState w14:val="2610" w14:font="MS Gothic"/>
            </w14:checkbox>
          </w:sdtPr>
          <w:sdtContent>
            <w:tc>
              <w:tcPr>
                <w:tcW w:w="850" w:type="dxa"/>
                <w:shd w:val="clear" w:color="auto" w:fill="F2F2F2" w:themeFill="background1" w:themeFillShade="F2"/>
              </w:tcPr>
              <w:p w14:paraId="58567953" w14:textId="2E0DB733" w:rsidR="003E1B3D" w:rsidRDefault="003E1B3D" w:rsidP="003E1B3D">
                <w:pPr>
                  <w:jc w:val="center"/>
                  <w:rPr>
                    <w:rFonts w:ascii="VIC" w:hAnsi="VIC" w:cstheme="minorBidi"/>
                    <w:color w:val="000000"/>
                    <w:sz w:val="20"/>
                    <w:szCs w:val="20"/>
                  </w:rPr>
                </w:pPr>
                <w:r w:rsidRPr="00A17EED">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429347804"/>
            <w14:checkbox>
              <w14:checked w14:val="1"/>
              <w14:checkedState w14:val="2612" w14:font="MS Gothic"/>
              <w14:uncheckedState w14:val="2610" w14:font="MS Gothic"/>
            </w14:checkbox>
          </w:sdtPr>
          <w:sdtContent>
            <w:tc>
              <w:tcPr>
                <w:tcW w:w="567" w:type="dxa"/>
                <w:shd w:val="clear" w:color="auto" w:fill="F2F2F2" w:themeFill="background1" w:themeFillShade="F2"/>
              </w:tcPr>
              <w:p w14:paraId="08793C73" w14:textId="5F39F1CC" w:rsidR="003E1B3D" w:rsidRDefault="003E1B3D" w:rsidP="003E1B3D">
                <w:pPr>
                  <w:jc w:val="center"/>
                  <w:rPr>
                    <w:rFonts w:ascii="VIC" w:hAnsi="VIC" w:cstheme="minorBidi"/>
                    <w:color w:val="000000"/>
                    <w:sz w:val="20"/>
                    <w:szCs w:val="20"/>
                  </w:rPr>
                </w:pPr>
                <w:r w:rsidRPr="00A17EED">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2E10AC58" w14:textId="4CFE09E2" w:rsidR="003E1B3D" w:rsidRPr="00514DA6" w:rsidRDefault="003E1B3D" w:rsidP="003E1B3D">
            <w:pPr>
              <w:rPr>
                <w:rFonts w:ascii="VIC" w:eastAsia="MS Gothic" w:hAnsi="VIC" w:cs="Segoe UI Symbol"/>
                <w:color w:val="000000"/>
                <w:sz w:val="20"/>
                <w:szCs w:val="20"/>
              </w:rPr>
            </w:pPr>
            <w:r>
              <w:rPr>
                <w:rFonts w:ascii="VIC" w:eastAsia="MS Gothic" w:hAnsi="VIC" w:cs="Segoe UI Symbol"/>
                <w:color w:val="000000"/>
                <w:sz w:val="20"/>
                <w:szCs w:val="20"/>
              </w:rPr>
              <w:t>Not at this stage but we will keep this in mind for future upgrades.</w:t>
            </w:r>
          </w:p>
        </w:tc>
      </w:tr>
      <w:tr w:rsidR="003E1B3D" w:rsidRPr="00514DA6" w14:paraId="69BE4F96" w14:textId="77777777" w:rsidTr="00446D0E">
        <w:trPr>
          <w:gridAfter w:val="4"/>
          <w:wAfter w:w="8392" w:type="dxa"/>
          <w:trHeight w:val="613"/>
        </w:trPr>
        <w:tc>
          <w:tcPr>
            <w:tcW w:w="392" w:type="dxa"/>
            <w:shd w:val="clear" w:color="auto" w:fill="F2F2F2" w:themeFill="background1" w:themeFillShade="F2"/>
          </w:tcPr>
          <w:p w14:paraId="33ADC8FE" w14:textId="77777777" w:rsidR="003E1B3D" w:rsidRPr="00514DA6" w:rsidRDefault="003E1B3D" w:rsidP="003E1B3D">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D049290" w14:textId="6C74B99D" w:rsidR="003E1B3D" w:rsidRDefault="003E1B3D" w:rsidP="003E1B3D">
            <w:pPr>
              <w:spacing w:after="120"/>
              <w:rPr>
                <w:rFonts w:ascii="VIC" w:hAnsi="VIC"/>
                <w:sz w:val="20"/>
                <w:szCs w:val="20"/>
              </w:rPr>
            </w:pPr>
            <w:r>
              <w:rPr>
                <w:rFonts w:ascii="VIC" w:hAnsi="VIC"/>
                <w:sz w:val="20"/>
                <w:szCs w:val="20"/>
              </w:rPr>
              <w:t xml:space="preserve">Does the site store or use any </w:t>
            </w:r>
            <w:r w:rsidRPr="00BA1D47">
              <w:rPr>
                <w:rFonts w:ascii="VIC" w:hAnsi="VIC"/>
                <w:sz w:val="20"/>
                <w:szCs w:val="20"/>
              </w:rPr>
              <w:t>flammable or combustible liquids?</w:t>
            </w:r>
          </w:p>
        </w:tc>
        <w:sdt>
          <w:sdtPr>
            <w:rPr>
              <w:rFonts w:ascii="VIC" w:hAnsi="VIC" w:cstheme="minorBidi"/>
              <w:color w:val="000000"/>
              <w:sz w:val="20"/>
              <w:szCs w:val="20"/>
            </w:rPr>
            <w:id w:val="536089239"/>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2377736F" w14:textId="5501A1C9" w:rsidR="003E1B3D" w:rsidRDefault="003E1B3D" w:rsidP="003E1B3D">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1702281686"/>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389429FD" w14:textId="3AA88FA2" w:rsidR="003E1B3D" w:rsidRDefault="003E1B3D" w:rsidP="003E1B3D">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271B9F63" w14:textId="6F9B1E1A" w:rsidR="003E1B3D" w:rsidRDefault="003E1B3D" w:rsidP="003E1B3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3E1B3D" w:rsidRPr="00514DA6" w14:paraId="6BCD0A15" w14:textId="77777777" w:rsidTr="00446D0E">
        <w:trPr>
          <w:gridAfter w:val="4"/>
          <w:wAfter w:w="8392" w:type="dxa"/>
          <w:trHeight w:val="991"/>
        </w:trPr>
        <w:tc>
          <w:tcPr>
            <w:tcW w:w="392" w:type="dxa"/>
            <w:shd w:val="clear" w:color="auto" w:fill="F2F2F2" w:themeFill="background1" w:themeFillShade="F2"/>
          </w:tcPr>
          <w:p w14:paraId="11A0D5C5" w14:textId="77777777" w:rsidR="003E1B3D" w:rsidRPr="00514DA6" w:rsidRDefault="003E1B3D" w:rsidP="003E1B3D">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235B072" w14:textId="2CDECCFF" w:rsidR="003E1B3D" w:rsidRDefault="003E1B3D" w:rsidP="003E1B3D">
            <w:pPr>
              <w:spacing w:after="120"/>
              <w:rPr>
                <w:rFonts w:ascii="VIC" w:hAnsi="VIC"/>
                <w:sz w:val="20"/>
                <w:szCs w:val="20"/>
              </w:rPr>
            </w:pPr>
            <w:r w:rsidRPr="00BA1D47">
              <w:rPr>
                <w:rFonts w:ascii="VIC" w:hAnsi="VIC"/>
                <w:sz w:val="20"/>
                <w:szCs w:val="20"/>
              </w:rPr>
              <w:t>If you answered “yes” to the previous question, will the liquid wastes be stored in accordance with AS 1940-2017 (</w:t>
            </w:r>
            <w:r>
              <w:rPr>
                <w:rFonts w:ascii="VIC" w:hAnsi="VIC"/>
                <w:sz w:val="20"/>
                <w:szCs w:val="20"/>
              </w:rPr>
              <w:t>“</w:t>
            </w:r>
            <w:r w:rsidRPr="00BA1D47">
              <w:rPr>
                <w:rFonts w:ascii="VIC" w:hAnsi="VIC"/>
                <w:sz w:val="20"/>
                <w:szCs w:val="20"/>
              </w:rPr>
              <w:t>The storage and handling of flammable and combustible liquids</w:t>
            </w:r>
            <w:r>
              <w:rPr>
                <w:rFonts w:ascii="VIC" w:hAnsi="VIC"/>
                <w:sz w:val="20"/>
                <w:szCs w:val="20"/>
              </w:rPr>
              <w:t>”</w:t>
            </w:r>
            <w:r w:rsidRPr="00BA1D47">
              <w:rPr>
                <w:rFonts w:ascii="VIC" w:hAnsi="VIC"/>
                <w:sz w:val="20"/>
                <w:szCs w:val="20"/>
              </w:rPr>
              <w:t>)?</w:t>
            </w:r>
          </w:p>
        </w:tc>
        <w:sdt>
          <w:sdtPr>
            <w:rPr>
              <w:rFonts w:ascii="VIC" w:hAnsi="VIC" w:cstheme="minorBidi"/>
              <w:color w:val="000000" w:themeColor="text1"/>
              <w:sz w:val="20"/>
              <w:szCs w:val="20"/>
            </w:rPr>
            <w:id w:val="-811170418"/>
            <w14:checkbox>
              <w14:checked w14:val="1"/>
              <w14:checkedState w14:val="2612" w14:font="MS Gothic"/>
              <w14:uncheckedState w14:val="2610" w14:font="MS Gothic"/>
            </w14:checkbox>
          </w:sdtPr>
          <w:sdtContent>
            <w:tc>
              <w:tcPr>
                <w:tcW w:w="850" w:type="dxa"/>
                <w:shd w:val="clear" w:color="auto" w:fill="F2F2F2" w:themeFill="background1" w:themeFillShade="F2"/>
              </w:tcPr>
              <w:p w14:paraId="40BEE300" w14:textId="7A6B2EB8" w:rsidR="003E1B3D" w:rsidRDefault="003E1B3D" w:rsidP="003E1B3D">
                <w:pPr>
                  <w:jc w:val="center"/>
                  <w:rPr>
                    <w:rFonts w:ascii="VIC" w:hAnsi="VIC" w:cstheme="minorBidi"/>
                    <w:color w:val="000000" w:themeColor="text1"/>
                    <w:sz w:val="20"/>
                    <w:szCs w:val="20"/>
                  </w:rPr>
                </w:pPr>
                <w:r w:rsidRPr="00BA1D47">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1746684443"/>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76174BD1" w14:textId="7CEC521C" w:rsidR="003E1B3D" w:rsidRDefault="003E1B3D" w:rsidP="003E1B3D">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76C48270" w14:textId="1116F363" w:rsidR="003E1B3D" w:rsidRDefault="003E1B3D" w:rsidP="003E1B3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3E1B3D" w:rsidRPr="00514DA6" w14:paraId="69F2B3C9" w14:textId="77777777" w:rsidTr="00AC17E8">
        <w:trPr>
          <w:trHeight w:val="1175"/>
        </w:trPr>
        <w:tc>
          <w:tcPr>
            <w:tcW w:w="10598" w:type="dxa"/>
            <w:gridSpan w:val="5"/>
            <w:shd w:val="clear" w:color="auto" w:fill="F2F2F2" w:themeFill="background1" w:themeFillShade="F2"/>
          </w:tcPr>
          <w:p w14:paraId="3C7BDA08" w14:textId="77777777" w:rsidR="003E1B3D" w:rsidRPr="00514DA6" w:rsidRDefault="003E1B3D" w:rsidP="003E1B3D">
            <w:pPr>
              <w:rPr>
                <w:rFonts w:ascii="VIC" w:hAnsi="VIC" w:cs="Arial"/>
                <w:color w:val="000000"/>
                <w:sz w:val="20"/>
                <w:szCs w:val="20"/>
              </w:rPr>
            </w:pPr>
            <w:r w:rsidRPr="00514DA6">
              <w:rPr>
                <w:rFonts w:ascii="VIC" w:hAnsi="VIC" w:cstheme="minorHAnsi"/>
                <w:b/>
                <w:color w:val="000000"/>
                <w:sz w:val="20"/>
                <w:szCs w:val="20"/>
              </w:rPr>
              <w:t xml:space="preserve">EPA Assessing Officer Comments: </w:t>
            </w:r>
          </w:p>
        </w:tc>
        <w:tc>
          <w:tcPr>
            <w:tcW w:w="2098" w:type="dxa"/>
            <w:tcBorders>
              <w:top w:val="nil"/>
              <w:bottom w:val="nil"/>
              <w:right w:val="nil"/>
            </w:tcBorders>
          </w:tcPr>
          <w:p w14:paraId="76684689" w14:textId="77777777" w:rsidR="003E1B3D" w:rsidRPr="00514DA6" w:rsidRDefault="003E1B3D" w:rsidP="003E1B3D">
            <w:pPr>
              <w:spacing w:after="80"/>
            </w:pPr>
          </w:p>
        </w:tc>
        <w:tc>
          <w:tcPr>
            <w:tcW w:w="2098" w:type="dxa"/>
            <w:tcBorders>
              <w:left w:val="nil"/>
            </w:tcBorders>
          </w:tcPr>
          <w:p w14:paraId="1966E99D" w14:textId="77777777" w:rsidR="003E1B3D" w:rsidRPr="00514DA6" w:rsidRDefault="003E1B3D" w:rsidP="003E1B3D">
            <w:pPr>
              <w:spacing w:after="80"/>
            </w:pPr>
          </w:p>
        </w:tc>
        <w:tc>
          <w:tcPr>
            <w:tcW w:w="2098" w:type="dxa"/>
          </w:tcPr>
          <w:p w14:paraId="1C1CD89F" w14:textId="77777777" w:rsidR="003E1B3D" w:rsidRPr="00514DA6" w:rsidRDefault="003E1B3D" w:rsidP="003E1B3D">
            <w:pPr>
              <w:spacing w:after="80"/>
            </w:pPr>
          </w:p>
        </w:tc>
        <w:tc>
          <w:tcPr>
            <w:tcW w:w="2098" w:type="dxa"/>
          </w:tcPr>
          <w:p w14:paraId="19AF022A" w14:textId="77777777" w:rsidR="003E1B3D" w:rsidRPr="00514DA6" w:rsidRDefault="003E1B3D" w:rsidP="003E1B3D">
            <w:pPr>
              <w:spacing w:after="80"/>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7.</w:t>
            </w:r>
            <w:r w:rsidRPr="00514DA6">
              <w:rPr>
                <w:rFonts w:ascii="VIC" w:eastAsia="MS Gothic" w:hAnsi="VIC" w:cs="Segoe UI Symbol"/>
                <w:color w:val="000000"/>
                <w:sz w:val="20"/>
                <w:szCs w:val="20"/>
              </w:rPr>
              <w:t>2 Page x of Document X</w:t>
            </w:r>
          </w:p>
        </w:tc>
      </w:tr>
    </w:tbl>
    <w:p w14:paraId="5353D29E" w14:textId="77777777" w:rsidR="00B613F7" w:rsidRDefault="00B613F7" w:rsidP="004254F0">
      <w:pPr>
        <w:rPr>
          <w:rFonts w:ascii="VIC" w:hAnsi="VIC" w:cstheme="minorHAnsi"/>
          <w:color w:val="000000"/>
          <w:sz w:val="20"/>
          <w:szCs w:val="20"/>
        </w:rPr>
      </w:pPr>
    </w:p>
    <w:p w14:paraId="361DE569" w14:textId="77777777" w:rsidR="004B0850" w:rsidRPr="00514DA6" w:rsidRDefault="004B0850" w:rsidP="004254F0">
      <w:pPr>
        <w:rPr>
          <w:rFonts w:ascii="VIC" w:hAnsi="VIC" w:cstheme="minorHAnsi"/>
          <w:color w:val="000000"/>
          <w:sz w:val="20"/>
          <w:szCs w:val="20"/>
        </w:rPr>
      </w:pPr>
    </w:p>
    <w:tbl>
      <w:tblPr>
        <w:tblStyle w:val="TableGrid"/>
        <w:tblW w:w="10603" w:type="dxa"/>
        <w:tblInd w:w="-5" w:type="dxa"/>
        <w:tblLayout w:type="fixed"/>
        <w:tblLook w:val="04A0" w:firstRow="1" w:lastRow="0" w:firstColumn="1" w:lastColumn="0" w:noHBand="0" w:noVBand="1"/>
      </w:tblPr>
      <w:tblGrid>
        <w:gridCol w:w="392"/>
        <w:gridCol w:w="6691"/>
        <w:gridCol w:w="850"/>
        <w:gridCol w:w="567"/>
        <w:gridCol w:w="2103"/>
      </w:tblGrid>
      <w:tr w:rsidR="003567AE" w:rsidRPr="00514DA6" w14:paraId="5B8BBAD9" w14:textId="77777777" w:rsidTr="00FD2174">
        <w:trPr>
          <w:trHeight w:val="1644"/>
        </w:trPr>
        <w:tc>
          <w:tcPr>
            <w:tcW w:w="7083" w:type="dxa"/>
            <w:gridSpan w:val="2"/>
            <w:shd w:val="clear" w:color="auto" w:fill="B8CCE4" w:themeFill="accent1" w:themeFillTint="66"/>
          </w:tcPr>
          <w:p w14:paraId="578486EF" w14:textId="6F467693" w:rsidR="003567AE" w:rsidRPr="00514DA6" w:rsidRDefault="003567AE" w:rsidP="007E46DC">
            <w:pPr>
              <w:spacing w:before="240" w:after="240"/>
              <w:rPr>
                <w:rFonts w:ascii="VIC" w:hAnsi="VIC" w:cs="Arial"/>
                <w:b/>
                <w:bCs/>
                <w:color w:val="000000"/>
                <w:sz w:val="20"/>
                <w:szCs w:val="20"/>
              </w:rPr>
            </w:pPr>
            <w:bookmarkStart w:id="1" w:name="_Hlk194923353"/>
            <w:r w:rsidRPr="00514DA6">
              <w:rPr>
                <w:rFonts w:ascii="VIC" w:hAnsi="VIC" w:cstheme="minorHAnsi"/>
                <w:b/>
                <w:bCs/>
                <w:color w:val="000000"/>
                <w:sz w:val="20"/>
                <w:szCs w:val="20"/>
              </w:rPr>
              <w:lastRenderedPageBreak/>
              <w:t>W</w:t>
            </w:r>
            <w:r w:rsidR="00D8091B">
              <w:rPr>
                <w:rFonts w:ascii="VIC" w:hAnsi="VIC" w:cstheme="minorHAnsi"/>
                <w:b/>
                <w:bCs/>
                <w:color w:val="000000"/>
                <w:sz w:val="20"/>
                <w:szCs w:val="20"/>
              </w:rPr>
              <w:t>ATER, LAND AND GROUNDWATER</w:t>
            </w:r>
            <w:bookmarkEnd w:id="1"/>
          </w:p>
        </w:tc>
        <w:tc>
          <w:tcPr>
            <w:tcW w:w="850" w:type="dxa"/>
            <w:shd w:val="clear" w:color="auto" w:fill="D9D9D9" w:themeFill="background1" w:themeFillShade="D9"/>
            <w:textDirection w:val="btLr"/>
          </w:tcPr>
          <w:p w14:paraId="123971C4" w14:textId="77777777" w:rsidR="003567AE" w:rsidRPr="00514DA6" w:rsidRDefault="003567AE" w:rsidP="007E46DC">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40CE381B" w14:textId="77777777" w:rsidR="003567AE" w:rsidRPr="00514DA6" w:rsidRDefault="003567AE" w:rsidP="007E46DC">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103" w:type="dxa"/>
            <w:shd w:val="clear" w:color="auto" w:fill="D9D9D9" w:themeFill="background1" w:themeFillShade="D9"/>
            <w:textDirection w:val="btLr"/>
          </w:tcPr>
          <w:p w14:paraId="424B3DB9" w14:textId="77777777" w:rsidR="003567AE" w:rsidRPr="00514DA6" w:rsidRDefault="003567AE" w:rsidP="007E46DC">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1A01F0" w:rsidRPr="00514DA6" w14:paraId="635BA121" w14:textId="77777777" w:rsidTr="00601452">
        <w:trPr>
          <w:trHeight w:val="809"/>
        </w:trPr>
        <w:tc>
          <w:tcPr>
            <w:tcW w:w="392" w:type="dxa"/>
            <w:shd w:val="clear" w:color="auto" w:fill="F2F2F2" w:themeFill="background1" w:themeFillShade="F2"/>
          </w:tcPr>
          <w:p w14:paraId="49555623"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9D65B7F" w14:textId="76EAFFB8" w:rsidR="001A01F0" w:rsidRPr="00075258" w:rsidRDefault="001A01F0" w:rsidP="001A01F0">
            <w:pPr>
              <w:pStyle w:val="ListBullet"/>
              <w:numPr>
                <w:ilvl w:val="0"/>
                <w:numId w:val="0"/>
              </w:numPr>
              <w:rPr>
                <w:rFonts w:ascii="VIC" w:hAnsi="VIC"/>
                <w:color w:val="000000" w:themeColor="text1"/>
                <w:sz w:val="20"/>
                <w:szCs w:val="20"/>
              </w:rPr>
            </w:pPr>
            <w:r>
              <w:rPr>
                <w:rFonts w:ascii="VIC" w:hAnsi="VIC"/>
                <w:sz w:val="20"/>
                <w:szCs w:val="20"/>
              </w:rPr>
              <w:t>Will you be receiving</w:t>
            </w:r>
            <w:r w:rsidRPr="00754848">
              <w:rPr>
                <w:rFonts w:ascii="VIC" w:hAnsi="VIC"/>
                <w:sz w:val="20"/>
                <w:szCs w:val="20"/>
              </w:rPr>
              <w:t xml:space="preserve"> liquid waste, or waste of animal or human origins? (e.g. Abattoir waste, </w:t>
            </w:r>
            <w:r w:rsidR="0085654D">
              <w:rPr>
                <w:rFonts w:ascii="VIC" w:hAnsi="VIC"/>
                <w:sz w:val="20"/>
                <w:szCs w:val="20"/>
              </w:rPr>
              <w:t xml:space="preserve">animal </w:t>
            </w:r>
            <w:r w:rsidRPr="00754848">
              <w:rPr>
                <w:rFonts w:ascii="VIC" w:hAnsi="VIC"/>
                <w:sz w:val="20"/>
                <w:szCs w:val="20"/>
              </w:rPr>
              <w:t>mortalities, grease trap, meat, dairy, fresh manure, sewage, biosolids).</w:t>
            </w:r>
          </w:p>
        </w:tc>
        <w:sdt>
          <w:sdtPr>
            <w:rPr>
              <w:rFonts w:ascii="VIC" w:hAnsi="VIC" w:cstheme="minorBidi"/>
              <w:color w:val="000000"/>
              <w:sz w:val="20"/>
              <w:szCs w:val="20"/>
            </w:rPr>
            <w:id w:val="-597483394"/>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5F810EB8" w14:textId="0C8B1AF2"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116664460"/>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751EA526" w14:textId="4F957D78"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33B289C2" w14:textId="34FB5057"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19B94015" w14:textId="77777777" w:rsidTr="00601452">
        <w:trPr>
          <w:trHeight w:val="809"/>
        </w:trPr>
        <w:tc>
          <w:tcPr>
            <w:tcW w:w="392" w:type="dxa"/>
            <w:shd w:val="clear" w:color="auto" w:fill="F2F2F2" w:themeFill="background1" w:themeFillShade="F2"/>
          </w:tcPr>
          <w:p w14:paraId="2A58E0D9"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EB6A4AC" w14:textId="55CA80D5" w:rsidR="001A01F0" w:rsidRPr="00075258" w:rsidRDefault="001A01F0" w:rsidP="001A01F0">
            <w:pPr>
              <w:pStyle w:val="ListBullet"/>
              <w:numPr>
                <w:ilvl w:val="0"/>
                <w:numId w:val="0"/>
              </w:numPr>
              <w:rPr>
                <w:rFonts w:ascii="VIC" w:hAnsi="VIC"/>
                <w:color w:val="000000" w:themeColor="text1"/>
                <w:sz w:val="20"/>
                <w:szCs w:val="20"/>
              </w:rPr>
            </w:pPr>
            <w:r>
              <w:rPr>
                <w:rFonts w:ascii="VIC" w:hAnsi="VIC"/>
                <w:color w:val="000000" w:themeColor="text1"/>
                <w:sz w:val="20"/>
                <w:szCs w:val="20"/>
              </w:rPr>
              <w:t xml:space="preserve">Will </w:t>
            </w:r>
            <w:r w:rsidR="00CE4EFB">
              <w:rPr>
                <w:rFonts w:ascii="VIC" w:hAnsi="VIC"/>
                <w:color w:val="000000" w:themeColor="text1"/>
                <w:sz w:val="20"/>
                <w:szCs w:val="20"/>
              </w:rPr>
              <w:t xml:space="preserve">any </w:t>
            </w:r>
            <w:r>
              <w:rPr>
                <w:rFonts w:ascii="VIC" w:hAnsi="VIC"/>
                <w:color w:val="000000" w:themeColor="text1"/>
                <w:sz w:val="20"/>
                <w:szCs w:val="20"/>
              </w:rPr>
              <w:t>liquid wastes be stored or blended</w:t>
            </w:r>
            <w:r w:rsidR="00CE4EFB">
              <w:rPr>
                <w:rFonts w:ascii="VIC" w:hAnsi="VIC"/>
                <w:color w:val="000000" w:themeColor="text1"/>
                <w:sz w:val="20"/>
                <w:szCs w:val="20"/>
              </w:rPr>
              <w:t xml:space="preserve"> at the </w:t>
            </w:r>
            <w:r w:rsidR="0085654D">
              <w:rPr>
                <w:rFonts w:ascii="VIC" w:hAnsi="VIC"/>
                <w:color w:val="000000" w:themeColor="text1"/>
                <w:sz w:val="20"/>
                <w:szCs w:val="20"/>
              </w:rPr>
              <w:t>activity site/</w:t>
            </w:r>
            <w:r w:rsidR="00CE4EFB">
              <w:rPr>
                <w:rFonts w:ascii="VIC" w:hAnsi="VIC"/>
                <w:color w:val="000000" w:themeColor="text1"/>
                <w:sz w:val="20"/>
                <w:szCs w:val="20"/>
              </w:rPr>
              <w:t>facility</w:t>
            </w:r>
            <w:r>
              <w:rPr>
                <w:rFonts w:ascii="VIC" w:hAnsi="VIC"/>
                <w:color w:val="000000" w:themeColor="text1"/>
                <w:sz w:val="20"/>
                <w:szCs w:val="20"/>
              </w:rPr>
              <w:t>?</w:t>
            </w:r>
          </w:p>
        </w:tc>
        <w:sdt>
          <w:sdtPr>
            <w:rPr>
              <w:rFonts w:ascii="VIC" w:hAnsi="VIC" w:cstheme="minorBidi"/>
              <w:color w:val="000000" w:themeColor="text1"/>
              <w:sz w:val="20"/>
              <w:szCs w:val="20"/>
            </w:rPr>
            <w:id w:val="-1657143509"/>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FD82B09" w14:textId="533C5294" w:rsidR="001A01F0" w:rsidRDefault="001A01F0" w:rsidP="001A01F0">
                <w:pPr>
                  <w:jc w:val="center"/>
                  <w:rPr>
                    <w:rFonts w:ascii="VIC" w:hAnsi="VIC" w:cstheme="minorBidi"/>
                    <w:color w:val="000000"/>
                    <w:sz w:val="20"/>
                    <w:szCs w:val="20"/>
                  </w:rPr>
                </w:pPr>
                <w:r w:rsidRPr="00BB7251">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880846811"/>
            <w14:checkbox>
              <w14:checked w14:val="1"/>
              <w14:checkedState w14:val="2612" w14:font="MS Gothic"/>
              <w14:uncheckedState w14:val="2610" w14:font="MS Gothic"/>
            </w14:checkbox>
          </w:sdtPr>
          <w:sdtContent>
            <w:tc>
              <w:tcPr>
                <w:tcW w:w="567" w:type="dxa"/>
                <w:shd w:val="clear" w:color="auto" w:fill="F2F2F2" w:themeFill="background1" w:themeFillShade="F2"/>
              </w:tcPr>
              <w:p w14:paraId="12F7B5DD" w14:textId="4C38E95B" w:rsidR="001A01F0" w:rsidRDefault="001A01F0" w:rsidP="001A01F0">
                <w:pPr>
                  <w:jc w:val="center"/>
                  <w:rPr>
                    <w:rFonts w:ascii="VIC" w:hAnsi="VIC" w:cstheme="minorBidi"/>
                    <w:color w:val="000000"/>
                    <w:sz w:val="20"/>
                    <w:szCs w:val="20"/>
                  </w:rPr>
                </w:pPr>
                <w:r w:rsidRPr="00BB7251">
                  <w:rPr>
                    <w:rFonts w:ascii="MS Gothic" w:eastAsia="MS Gothic" w:hAnsi="MS Gothic" w:cstheme="minorBidi" w:hint="eastAsia"/>
                    <w:color w:val="000000" w:themeColor="text1"/>
                    <w:sz w:val="20"/>
                    <w:szCs w:val="20"/>
                  </w:rPr>
                  <w:t>☒</w:t>
                </w:r>
              </w:p>
            </w:tc>
          </w:sdtContent>
        </w:sdt>
        <w:tc>
          <w:tcPr>
            <w:tcW w:w="2103" w:type="dxa"/>
            <w:shd w:val="clear" w:color="auto" w:fill="F2F2F2" w:themeFill="background1" w:themeFillShade="F2"/>
          </w:tcPr>
          <w:p w14:paraId="44089E9A" w14:textId="3E5D2FFC"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0A9D0A61" w14:textId="77777777" w:rsidTr="00601452">
        <w:trPr>
          <w:trHeight w:val="809"/>
        </w:trPr>
        <w:tc>
          <w:tcPr>
            <w:tcW w:w="392" w:type="dxa"/>
            <w:shd w:val="clear" w:color="auto" w:fill="F2F2F2" w:themeFill="background1" w:themeFillShade="F2"/>
          </w:tcPr>
          <w:p w14:paraId="42B3369D"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13BDA21B" w14:textId="0A880A93" w:rsidR="001A01F0" w:rsidRPr="00075258" w:rsidRDefault="001A01F0" w:rsidP="001A01F0">
            <w:pPr>
              <w:pStyle w:val="ListBullet"/>
              <w:numPr>
                <w:ilvl w:val="0"/>
                <w:numId w:val="0"/>
              </w:numPr>
              <w:rPr>
                <w:rFonts w:ascii="VIC" w:eastAsia="VIC" w:hAnsi="VIC" w:cs="VIC"/>
                <w:color w:val="76923C" w:themeColor="accent3" w:themeShade="BF"/>
                <w:sz w:val="20"/>
                <w:szCs w:val="20"/>
              </w:rPr>
            </w:pPr>
            <w:r w:rsidRPr="00075258">
              <w:rPr>
                <w:rFonts w:ascii="VIC" w:hAnsi="VIC"/>
                <w:color w:val="000000" w:themeColor="text1"/>
                <w:sz w:val="20"/>
                <w:szCs w:val="20"/>
              </w:rPr>
              <w:t xml:space="preserve">Is the site located </w:t>
            </w:r>
            <w:r>
              <w:rPr>
                <w:rFonts w:ascii="VIC" w:hAnsi="VIC"/>
                <w:color w:val="000000" w:themeColor="text1"/>
                <w:sz w:val="20"/>
                <w:szCs w:val="20"/>
              </w:rPr>
              <w:t>o</w:t>
            </w:r>
            <w:r w:rsidRPr="00075258">
              <w:rPr>
                <w:rFonts w:ascii="VIC" w:hAnsi="VIC"/>
                <w:color w:val="000000" w:themeColor="text1"/>
                <w:sz w:val="20"/>
                <w:szCs w:val="20"/>
              </w:rPr>
              <w:t>n land subject to inundation</w:t>
            </w:r>
            <w:r>
              <w:rPr>
                <w:rFonts w:ascii="VIC" w:hAnsi="VIC"/>
                <w:color w:val="000000" w:themeColor="text1"/>
                <w:sz w:val="20"/>
                <w:szCs w:val="20"/>
              </w:rPr>
              <w:t xml:space="preserve"> (LSIO)</w:t>
            </w:r>
            <w:r w:rsidRPr="00075258">
              <w:rPr>
                <w:rFonts w:ascii="VIC" w:hAnsi="VIC"/>
                <w:color w:val="000000" w:themeColor="text1"/>
                <w:sz w:val="20"/>
                <w:szCs w:val="20"/>
              </w:rPr>
              <w:t xml:space="preserve">? </w:t>
            </w:r>
            <w:r w:rsidRPr="00397344">
              <w:rPr>
                <w:rFonts w:ascii="VIC" w:hAnsi="VIC"/>
                <w:i/>
                <w:iCs/>
                <w:color w:val="000000" w:themeColor="text1"/>
                <w:sz w:val="20"/>
                <w:szCs w:val="20"/>
                <w:u w:val="single"/>
              </w:rPr>
              <w:t>Note</w:t>
            </w:r>
            <w:r>
              <w:rPr>
                <w:rFonts w:ascii="VIC" w:hAnsi="VIC"/>
                <w:color w:val="000000" w:themeColor="text1"/>
                <w:sz w:val="20"/>
                <w:szCs w:val="20"/>
              </w:rPr>
              <w:t xml:space="preserve">: </w:t>
            </w:r>
            <w:r w:rsidRPr="00ED69C4">
              <w:rPr>
                <w:rFonts w:ascii="VIC" w:eastAsia="VIC" w:hAnsi="VIC" w:cs="VIC"/>
                <w:color w:val="000000" w:themeColor="text1"/>
                <w:sz w:val="16"/>
                <w:szCs w:val="16"/>
                <w:lang w:val="en-US"/>
              </w:rPr>
              <w:t xml:space="preserve">You may check </w:t>
            </w:r>
            <w:r w:rsidRPr="00ED69C4">
              <w:rPr>
                <w:rFonts w:ascii="VIC" w:hAnsi="VIC"/>
                <w:color w:val="000000" w:themeColor="text1"/>
                <w:sz w:val="16"/>
                <w:szCs w:val="16"/>
              </w:rPr>
              <w:t>by using</w:t>
            </w:r>
            <w:r w:rsidRPr="00ED69C4">
              <w:rPr>
                <w:rFonts w:ascii="VIC" w:eastAsia="VIC" w:hAnsi="VIC" w:cs="VIC"/>
                <w:color w:val="000000" w:themeColor="text1"/>
                <w:sz w:val="16"/>
                <w:szCs w:val="16"/>
                <w:lang w:val="en-US"/>
              </w:rPr>
              <w:t xml:space="preserve">: </w:t>
            </w:r>
            <w:hyperlink r:id="rId28" w:anchor="https://discover.data.vic.gov.au/dtv_config/WyI3NGNhOTZhMS1hMDM2LTRkMmItYjlkZS0xODIwOTY0NzMzOWQiXQ%3D%3D/config.json" w:history="1">
              <w:r w:rsidRPr="00ED69C4">
                <w:rPr>
                  <w:rStyle w:val="Hyperlink"/>
                  <w:rFonts w:ascii="VIC" w:eastAsia="VIC" w:hAnsi="VIC" w:cs="VIC"/>
                  <w:sz w:val="16"/>
                  <w:szCs w:val="16"/>
                </w:rPr>
                <w:t>https://digitaltwin.vic.gov.au/public/</w:t>
              </w:r>
            </w:hyperlink>
          </w:p>
          <w:p w14:paraId="6D00A32C" w14:textId="77777777" w:rsidR="001A01F0" w:rsidRDefault="001A01F0" w:rsidP="001A01F0">
            <w:pPr>
              <w:pStyle w:val="ListBullet"/>
              <w:numPr>
                <w:ilvl w:val="0"/>
                <w:numId w:val="0"/>
              </w:numPr>
              <w:spacing w:after="0"/>
              <w:rPr>
                <w:rFonts w:ascii="VIC" w:hAnsi="VIC"/>
                <w:color w:val="000000" w:themeColor="text1"/>
                <w:sz w:val="20"/>
                <w:szCs w:val="20"/>
              </w:rPr>
            </w:pPr>
          </w:p>
          <w:p w14:paraId="4899B2C9" w14:textId="6A2800CF" w:rsidR="001A01F0" w:rsidRPr="00075258" w:rsidRDefault="001A01F0" w:rsidP="001A01F0">
            <w:pPr>
              <w:pStyle w:val="ListBullet"/>
              <w:numPr>
                <w:ilvl w:val="0"/>
                <w:numId w:val="0"/>
              </w:numPr>
              <w:spacing w:before="0" w:after="0"/>
              <w:rPr>
                <w:rFonts w:ascii="VIC" w:hAnsi="VIC"/>
                <w:color w:val="000000" w:themeColor="text1"/>
                <w:sz w:val="20"/>
                <w:szCs w:val="20"/>
              </w:rPr>
            </w:pPr>
            <w:r w:rsidRPr="00ED69C4">
              <w:rPr>
                <w:rFonts w:ascii="VIC" w:hAnsi="VIC"/>
                <w:color w:val="000000" w:themeColor="text1"/>
                <w:sz w:val="16"/>
                <w:szCs w:val="16"/>
              </w:rPr>
              <w:t>Select “View Catalogue”</w:t>
            </w:r>
            <w:r>
              <w:rPr>
                <w:noProof/>
              </w:rPr>
              <w:t xml:space="preserve"> </w:t>
            </w:r>
            <w:r>
              <w:rPr>
                <w:noProof/>
              </w:rPr>
              <w:drawing>
                <wp:inline distT="0" distB="0" distL="0" distR="0" wp14:anchorId="18B5EF35" wp14:editId="16A69435">
                  <wp:extent cx="1232902" cy="756702"/>
                  <wp:effectExtent l="0" t="0" r="5715" b="5715"/>
                  <wp:docPr id="1749286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86966" name=""/>
                          <pic:cNvPicPr/>
                        </pic:nvPicPr>
                        <pic:blipFill>
                          <a:blip r:embed="rId29"/>
                          <a:stretch>
                            <a:fillRect/>
                          </a:stretch>
                        </pic:blipFill>
                        <pic:spPr>
                          <a:xfrm>
                            <a:off x="0" y="0"/>
                            <a:ext cx="1263728" cy="775621"/>
                          </a:xfrm>
                          <a:prstGeom prst="rect">
                            <a:avLst/>
                          </a:prstGeom>
                        </pic:spPr>
                      </pic:pic>
                    </a:graphicData>
                  </a:graphic>
                </wp:inline>
              </w:drawing>
            </w:r>
            <w:r>
              <w:rPr>
                <w:noProof/>
              </w:rPr>
              <w:t xml:space="preserve"> </w:t>
            </w:r>
            <w:r w:rsidRPr="00ED69C4">
              <w:rPr>
                <w:rFonts w:ascii="VIC" w:hAnsi="VIC"/>
                <w:color w:val="000000" w:themeColor="text1"/>
                <w:sz w:val="16"/>
                <w:szCs w:val="16"/>
              </w:rPr>
              <w:t xml:space="preserve">and selecting </w:t>
            </w:r>
            <w:r w:rsidRPr="00ED69C4">
              <w:rPr>
                <w:rFonts w:ascii="VIC" w:hAnsi="VIC"/>
                <w:b/>
                <w:bCs/>
                <w:color w:val="000000" w:themeColor="text1"/>
                <w:sz w:val="16"/>
                <w:szCs w:val="16"/>
              </w:rPr>
              <w:t xml:space="preserve">LSIO </w:t>
            </w:r>
            <w:r w:rsidRPr="00ED69C4">
              <w:rPr>
                <w:rFonts w:ascii="VIC" w:hAnsi="VIC"/>
                <w:color w:val="000000" w:themeColor="text1"/>
                <w:sz w:val="16"/>
                <w:szCs w:val="16"/>
              </w:rPr>
              <w:t>(type it in the search bar).</w:t>
            </w:r>
            <w:r w:rsidRPr="00ED69C4">
              <w:rPr>
                <w:rFonts w:ascii="Cambria" w:hAnsi="Cambria" w:cs="Cambria"/>
                <w:color w:val="000000" w:themeColor="text1"/>
                <w:sz w:val="16"/>
                <w:szCs w:val="16"/>
              </w:rPr>
              <w:t> </w:t>
            </w:r>
          </w:p>
          <w:p w14:paraId="4B6CB0A5" w14:textId="77777777" w:rsidR="001A01F0" w:rsidRDefault="001A01F0" w:rsidP="001A01F0">
            <w:pPr>
              <w:pStyle w:val="ListBullet"/>
              <w:numPr>
                <w:ilvl w:val="0"/>
                <w:numId w:val="0"/>
              </w:numPr>
              <w:spacing w:after="0"/>
              <w:rPr>
                <w:rFonts w:ascii="VIC" w:hAnsi="VIC"/>
                <w:color w:val="76923C" w:themeColor="accent3" w:themeShade="BF"/>
                <w:sz w:val="20"/>
                <w:szCs w:val="20"/>
              </w:rPr>
            </w:pPr>
          </w:p>
          <w:bookmarkStart w:id="2" w:name="_Hlk196818093"/>
          <w:p w14:paraId="23C18BCD" w14:textId="77777777" w:rsidR="001A01F0" w:rsidRDefault="001A01F0" w:rsidP="001A01F0">
            <w:pPr>
              <w:pStyle w:val="ListBullet"/>
              <w:numPr>
                <w:ilvl w:val="0"/>
                <w:numId w:val="0"/>
              </w:numPr>
              <w:spacing w:after="0"/>
              <w:rPr>
                <w:rFonts w:ascii="VIC" w:hAnsi="VIC"/>
                <w:color w:val="000000" w:themeColor="text1"/>
                <w:sz w:val="20"/>
                <w:szCs w:val="20"/>
              </w:rPr>
            </w:pPr>
            <w:r w:rsidRPr="00ED69C4">
              <w:rPr>
                <w:rFonts w:ascii="VIC" w:hAnsi="VIC"/>
                <w:noProof/>
                <w:color w:val="000000" w:themeColor="text1"/>
                <w:sz w:val="16"/>
                <w:szCs w:val="16"/>
              </w:rPr>
              <mc:AlternateContent>
                <mc:Choice Requires="wps">
                  <w:drawing>
                    <wp:anchor distT="45720" distB="45720" distL="114300" distR="114300" simplePos="0" relativeHeight="251668480" behindDoc="0" locked="0" layoutInCell="1" allowOverlap="1" wp14:anchorId="0F906177" wp14:editId="30F7CC27">
                      <wp:simplePos x="0" y="0"/>
                      <wp:positionH relativeFrom="column">
                        <wp:posOffset>1943100</wp:posOffset>
                      </wp:positionH>
                      <wp:positionV relativeFrom="paragraph">
                        <wp:posOffset>46990</wp:posOffset>
                      </wp:positionV>
                      <wp:extent cx="2000250" cy="596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96900"/>
                              </a:xfrm>
                              <a:prstGeom prst="rect">
                                <a:avLst/>
                              </a:prstGeom>
                              <a:solidFill>
                                <a:srgbClr val="FFFFFF"/>
                              </a:solidFill>
                              <a:ln w="9525">
                                <a:noFill/>
                                <a:miter lim="800000"/>
                                <a:headEnd/>
                                <a:tailEnd/>
                              </a:ln>
                            </wps:spPr>
                            <wps:txbx>
                              <w:txbxContent>
                                <w:p w14:paraId="26E21B7C" w14:textId="77777777" w:rsidR="001A01F0" w:rsidRPr="00ED69C4" w:rsidRDefault="001A01F0" w:rsidP="005D0C29">
                                  <w:pPr>
                                    <w:shd w:val="clear" w:color="auto" w:fill="F2F2F2" w:themeFill="background1" w:themeFillShade="F2"/>
                                    <w:rPr>
                                      <w:sz w:val="16"/>
                                      <w:szCs w:val="16"/>
                                    </w:rPr>
                                  </w:pPr>
                                  <w:r w:rsidRPr="00ED69C4">
                                    <w:rPr>
                                      <w:rFonts w:ascii="VIC" w:hAnsi="VIC"/>
                                      <w:color w:val="000000" w:themeColor="text1"/>
                                      <w:sz w:val="16"/>
                                      <w:szCs w:val="16"/>
                                    </w:rPr>
                                    <w:t>then for both layers “add to the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06177" id="_x0000_t202" coordsize="21600,21600" o:spt="202" path="m,l,21600r21600,l21600,xe">
                      <v:stroke joinstyle="miter"/>
                      <v:path gradientshapeok="t" o:connecttype="rect"/>
                    </v:shapetype>
                    <v:shape id="Text Box 2" o:spid="_x0000_s1026" type="#_x0000_t202" style="position:absolute;margin-left:153pt;margin-top:3.7pt;width:157.5pt;height:4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" stroked="f">
                      <v:textbox>
                        <w:txbxContent>
                          <w:p w14:paraId="26E21B7C" w14:textId="77777777" w:rsidR="001A01F0" w:rsidRPr="00ED69C4" w:rsidRDefault="001A01F0" w:rsidP="005D0C29">
                            <w:pPr>
                              <w:shd w:val="clear" w:color="auto" w:fill="F2F2F2" w:themeFill="background1" w:themeFillShade="F2"/>
                              <w:rPr>
                                <w:sz w:val="16"/>
                                <w:szCs w:val="16"/>
                              </w:rPr>
                            </w:pPr>
                            <w:r w:rsidRPr="00ED69C4">
                              <w:rPr>
                                <w:rFonts w:ascii="VIC" w:hAnsi="VIC"/>
                                <w:color w:val="000000" w:themeColor="text1"/>
                                <w:sz w:val="16"/>
                                <w:szCs w:val="16"/>
                              </w:rPr>
                              <w:t>then for both layers “add to the map”.</w:t>
                            </w:r>
                          </w:p>
                        </w:txbxContent>
                      </v:textbox>
                      <w10:wrap type="square"/>
                    </v:shape>
                  </w:pict>
                </mc:Fallback>
              </mc:AlternateContent>
            </w:r>
            <w:r w:rsidRPr="00ED69C4">
              <w:rPr>
                <w:rFonts w:ascii="VIC" w:hAnsi="VIC"/>
                <w:color w:val="FF0000"/>
                <w:sz w:val="16"/>
                <w:szCs w:val="16"/>
              </w:rPr>
              <w:t xml:space="preserve"> </w:t>
            </w:r>
            <w:r w:rsidRPr="00ED69C4">
              <w:rPr>
                <w:rFonts w:ascii="VIC" w:hAnsi="VIC"/>
                <w:color w:val="auto"/>
                <w:sz w:val="16"/>
                <w:szCs w:val="16"/>
              </w:rPr>
              <w:t>e.g.</w:t>
            </w:r>
            <w:r>
              <w:rPr>
                <w:rFonts w:ascii="VIC" w:hAnsi="VIC"/>
                <w:color w:val="FF0000"/>
                <w:sz w:val="20"/>
                <w:szCs w:val="20"/>
              </w:rPr>
              <w:t xml:space="preserve"> </w:t>
            </w:r>
            <w:r>
              <w:rPr>
                <w:noProof/>
              </w:rPr>
              <w:drawing>
                <wp:inline distT="0" distB="0" distL="0" distR="0" wp14:anchorId="2D5FB74E" wp14:editId="4C07FB95">
                  <wp:extent cx="1408485" cy="733065"/>
                  <wp:effectExtent l="0" t="0" r="1270" b="0"/>
                  <wp:docPr id="1256282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82078" name=""/>
                          <pic:cNvPicPr/>
                        </pic:nvPicPr>
                        <pic:blipFill>
                          <a:blip r:embed="rId30"/>
                          <a:stretch>
                            <a:fillRect/>
                          </a:stretch>
                        </pic:blipFill>
                        <pic:spPr>
                          <a:xfrm>
                            <a:off x="0" y="0"/>
                            <a:ext cx="1428086" cy="743267"/>
                          </a:xfrm>
                          <a:prstGeom prst="rect">
                            <a:avLst/>
                          </a:prstGeom>
                        </pic:spPr>
                      </pic:pic>
                    </a:graphicData>
                  </a:graphic>
                </wp:inline>
              </w:drawing>
            </w:r>
            <w:r>
              <w:rPr>
                <w:rFonts w:ascii="VIC" w:hAnsi="VIC"/>
                <w:color w:val="FF0000"/>
                <w:sz w:val="20"/>
                <w:szCs w:val="20"/>
              </w:rPr>
              <w:t xml:space="preserve">  </w:t>
            </w:r>
          </w:p>
          <w:p w14:paraId="704307CA" w14:textId="531CF37D" w:rsidR="001A01F0" w:rsidRPr="00C637D7" w:rsidRDefault="001A01F0" w:rsidP="001A01F0">
            <w:pPr>
              <w:pStyle w:val="ListBullet"/>
              <w:numPr>
                <w:ilvl w:val="0"/>
                <w:numId w:val="0"/>
              </w:numPr>
              <w:spacing w:after="0"/>
              <w:rPr>
                <w:rFonts w:ascii="VIC" w:hAnsi="VIC"/>
                <w:color w:val="FF0000"/>
                <w:sz w:val="20"/>
                <w:szCs w:val="20"/>
                <w:highlight w:val="yellow"/>
              </w:rPr>
            </w:pPr>
            <w:r w:rsidRPr="005D0C29">
              <w:rPr>
                <w:rFonts w:ascii="VIC" w:hAnsi="VIC"/>
                <w:noProof/>
                <w:color w:val="000000" w:themeColor="text1"/>
                <w:sz w:val="20"/>
                <w:szCs w:val="20"/>
              </w:rPr>
              <mc:AlternateContent>
                <mc:Choice Requires="wps">
                  <w:drawing>
                    <wp:anchor distT="45720" distB="45720" distL="114300" distR="114300" simplePos="0" relativeHeight="251669504" behindDoc="0" locked="0" layoutInCell="1" allowOverlap="1" wp14:anchorId="694B7192" wp14:editId="0E50E434">
                      <wp:simplePos x="0" y="0"/>
                      <wp:positionH relativeFrom="column">
                        <wp:posOffset>2209800</wp:posOffset>
                      </wp:positionH>
                      <wp:positionV relativeFrom="paragraph">
                        <wp:posOffset>25400</wp:posOffset>
                      </wp:positionV>
                      <wp:extent cx="1720850" cy="584200"/>
                      <wp:effectExtent l="0" t="0" r="0" b="6350"/>
                      <wp:wrapSquare wrapText="bothSides"/>
                      <wp:docPr id="1536592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84200"/>
                              </a:xfrm>
                              <a:prstGeom prst="rect">
                                <a:avLst/>
                              </a:prstGeom>
                              <a:solidFill>
                                <a:srgbClr val="FFFFFF"/>
                              </a:solidFill>
                              <a:ln w="9525">
                                <a:noFill/>
                                <a:miter lim="800000"/>
                                <a:headEnd/>
                                <a:tailEnd/>
                              </a:ln>
                            </wps:spPr>
                            <wps:txbx>
                              <w:txbxContent>
                                <w:p w14:paraId="383C17F8" w14:textId="77777777" w:rsidR="001A01F0" w:rsidRPr="00ED69C4" w:rsidRDefault="001A01F0" w:rsidP="005D0C29">
                                  <w:pPr>
                                    <w:shd w:val="clear" w:color="auto" w:fill="F2F2F2" w:themeFill="background1" w:themeFillShade="F2"/>
                                    <w:rPr>
                                      <w:sz w:val="16"/>
                                      <w:szCs w:val="16"/>
                                    </w:rPr>
                                  </w:pPr>
                                  <w:r w:rsidRPr="00ED69C4">
                                    <w:rPr>
                                      <w:rFonts w:ascii="VIC" w:hAnsi="VIC"/>
                                      <w:color w:val="000000" w:themeColor="text1"/>
                                      <w:sz w:val="16"/>
                                      <w:szCs w:val="16"/>
                                    </w:rPr>
                                    <w:t>then type in the address to get the 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7192" id="_x0000_s1027" type="#_x0000_t202" style="position:absolute;margin-left:174pt;margin-top:2pt;width:135.5pt;height:4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" stroked="f">
                      <v:textbox>
                        <w:txbxContent>
                          <w:p w14:paraId="383C17F8" w14:textId="77777777" w:rsidR="001A01F0" w:rsidRPr="00ED69C4" w:rsidRDefault="001A01F0" w:rsidP="005D0C29">
                            <w:pPr>
                              <w:shd w:val="clear" w:color="auto" w:fill="F2F2F2" w:themeFill="background1" w:themeFillShade="F2"/>
                              <w:rPr>
                                <w:sz w:val="16"/>
                                <w:szCs w:val="16"/>
                              </w:rPr>
                            </w:pPr>
                            <w:r w:rsidRPr="00ED69C4">
                              <w:rPr>
                                <w:rFonts w:ascii="VIC" w:hAnsi="VIC"/>
                                <w:color w:val="000000" w:themeColor="text1"/>
                                <w:sz w:val="16"/>
                                <w:szCs w:val="16"/>
                              </w:rPr>
                              <w:t>then type in the address to get the output.</w:t>
                            </w:r>
                          </w:p>
                        </w:txbxContent>
                      </v:textbox>
                      <w10:wrap type="square"/>
                    </v:shape>
                  </w:pict>
                </mc:Fallback>
              </mc:AlternateContent>
            </w:r>
            <w:r>
              <w:rPr>
                <w:rFonts w:ascii="VIC" w:hAnsi="VIC"/>
                <w:color w:val="000000" w:themeColor="text1"/>
                <w:sz w:val="20"/>
                <w:szCs w:val="20"/>
              </w:rPr>
              <w:t xml:space="preserve"> </w:t>
            </w:r>
            <w:r>
              <w:rPr>
                <w:noProof/>
              </w:rPr>
              <w:drawing>
                <wp:inline distT="0" distB="0" distL="0" distR="0" wp14:anchorId="504F6386" wp14:editId="10A9F435">
                  <wp:extent cx="2060295" cy="862301"/>
                  <wp:effectExtent l="0" t="0" r="0" b="0"/>
                  <wp:docPr id="182074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46453" name=""/>
                          <pic:cNvPicPr/>
                        </pic:nvPicPr>
                        <pic:blipFill>
                          <a:blip r:embed="rId31"/>
                          <a:stretch>
                            <a:fillRect/>
                          </a:stretch>
                        </pic:blipFill>
                        <pic:spPr>
                          <a:xfrm>
                            <a:off x="0" y="0"/>
                            <a:ext cx="2088112" cy="873943"/>
                          </a:xfrm>
                          <a:prstGeom prst="rect">
                            <a:avLst/>
                          </a:prstGeom>
                        </pic:spPr>
                      </pic:pic>
                    </a:graphicData>
                  </a:graphic>
                </wp:inline>
              </w:drawing>
            </w:r>
            <w:r w:rsidRPr="00ED69C4">
              <w:rPr>
                <w:rFonts w:ascii="VIC" w:hAnsi="VIC"/>
                <w:color w:val="000000" w:themeColor="text1"/>
                <w:sz w:val="16"/>
                <w:szCs w:val="16"/>
              </w:rPr>
              <w:t>e.g.</w:t>
            </w:r>
            <w:r>
              <w:rPr>
                <w:rFonts w:ascii="VIC" w:hAnsi="VIC"/>
                <w:color w:val="000000" w:themeColor="text1"/>
                <w:sz w:val="20"/>
                <w:szCs w:val="20"/>
              </w:rPr>
              <w:t xml:space="preserve">  </w:t>
            </w:r>
            <w:bookmarkEnd w:id="2"/>
            <w:r>
              <w:rPr>
                <w:noProof/>
              </w:rPr>
              <w:drawing>
                <wp:inline distT="0" distB="0" distL="0" distR="0" wp14:anchorId="630A57A3" wp14:editId="1ED105DF">
                  <wp:extent cx="1396884" cy="1081048"/>
                  <wp:effectExtent l="0" t="0" r="0" b="5080"/>
                  <wp:docPr id="484430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0469" name=""/>
                          <pic:cNvPicPr/>
                        </pic:nvPicPr>
                        <pic:blipFill>
                          <a:blip r:embed="rId32"/>
                          <a:stretch>
                            <a:fillRect/>
                          </a:stretch>
                        </pic:blipFill>
                        <pic:spPr>
                          <a:xfrm>
                            <a:off x="0" y="0"/>
                            <a:ext cx="1412037" cy="1092775"/>
                          </a:xfrm>
                          <a:prstGeom prst="rect">
                            <a:avLst/>
                          </a:prstGeom>
                        </pic:spPr>
                      </pic:pic>
                    </a:graphicData>
                  </a:graphic>
                </wp:inline>
              </w:drawing>
            </w:r>
          </w:p>
        </w:tc>
        <w:sdt>
          <w:sdtPr>
            <w:rPr>
              <w:rFonts w:ascii="VIC" w:hAnsi="VIC" w:cstheme="minorBidi"/>
              <w:color w:val="000000"/>
              <w:sz w:val="20"/>
              <w:szCs w:val="20"/>
            </w:rPr>
            <w:id w:val="242458841"/>
            <w14:checkbox>
              <w14:checked w14:val="0"/>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568EB9A8" w14:textId="6C480DE0"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304204847"/>
            <w14:checkbox>
              <w14:checked w14:val="1"/>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3C7543D0" w14:textId="23492903"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79B75DF9" w14:textId="48B71B73"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4759153E" w14:textId="77777777" w:rsidTr="00601452">
        <w:trPr>
          <w:trHeight w:val="809"/>
        </w:trPr>
        <w:tc>
          <w:tcPr>
            <w:tcW w:w="392" w:type="dxa"/>
            <w:shd w:val="clear" w:color="auto" w:fill="F2F2F2" w:themeFill="background1" w:themeFillShade="F2"/>
          </w:tcPr>
          <w:p w14:paraId="64C24059"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0B2B7CB0" w14:textId="75992B2E" w:rsidR="001A01F0" w:rsidRPr="00D00FBF" w:rsidRDefault="001A01F0" w:rsidP="001A01F0">
            <w:pPr>
              <w:spacing w:after="120"/>
              <w:rPr>
                <w:rFonts w:ascii="VIC" w:hAnsi="VIC"/>
                <w:sz w:val="20"/>
                <w:szCs w:val="20"/>
              </w:rPr>
            </w:pPr>
            <w:r w:rsidRPr="00DB368F">
              <w:rPr>
                <w:rFonts w:ascii="VIC" w:hAnsi="VIC"/>
                <w:sz w:val="20"/>
                <w:szCs w:val="20"/>
              </w:rPr>
              <w:t>Is the site located within 100</w:t>
            </w:r>
            <w:r w:rsidRPr="00DB368F">
              <w:rPr>
                <w:rFonts w:ascii="Cambria" w:hAnsi="Cambria" w:cs="Cambria"/>
                <w:sz w:val="20"/>
                <w:szCs w:val="20"/>
              </w:rPr>
              <w:t> </w:t>
            </w:r>
            <w:r w:rsidRPr="00DB368F">
              <w:rPr>
                <w:rFonts w:ascii="VIC" w:hAnsi="VIC"/>
                <w:sz w:val="20"/>
                <w:szCs w:val="20"/>
              </w:rPr>
              <w:t>m of a surface water body?</w:t>
            </w:r>
            <w:r>
              <w:rPr>
                <w:rFonts w:ascii="VIC" w:hAnsi="VIC"/>
                <w:sz w:val="20"/>
                <w:szCs w:val="20"/>
              </w:rPr>
              <w:t xml:space="preserve"> </w:t>
            </w:r>
            <w:r w:rsidRPr="00ED69C4">
              <w:rPr>
                <w:rFonts w:ascii="VIC" w:hAnsi="VIC"/>
                <w:i/>
                <w:iCs/>
                <w:color w:val="000000" w:themeColor="text1"/>
                <w:sz w:val="16"/>
                <w:szCs w:val="16"/>
                <w:u w:val="single"/>
              </w:rPr>
              <w:t>Note</w:t>
            </w:r>
            <w:r w:rsidRPr="00ED69C4">
              <w:rPr>
                <w:rFonts w:ascii="VIC" w:hAnsi="VIC"/>
                <w:color w:val="000000" w:themeColor="text1"/>
                <w:sz w:val="16"/>
                <w:szCs w:val="16"/>
              </w:rPr>
              <w:t xml:space="preserve">: </w:t>
            </w:r>
            <w:r w:rsidRPr="00ED69C4">
              <w:rPr>
                <w:rFonts w:ascii="VIC" w:eastAsia="VIC" w:hAnsi="VIC" w:cs="VIC"/>
                <w:color w:val="000000" w:themeColor="text1"/>
                <w:sz w:val="16"/>
                <w:szCs w:val="16"/>
                <w:lang w:val="en-US"/>
              </w:rPr>
              <w:t xml:space="preserve">You may check </w:t>
            </w:r>
            <w:r w:rsidRPr="00ED69C4">
              <w:rPr>
                <w:rFonts w:ascii="VIC" w:hAnsi="VIC"/>
                <w:color w:val="000000" w:themeColor="text1"/>
                <w:sz w:val="16"/>
                <w:szCs w:val="16"/>
              </w:rPr>
              <w:t>by using</w:t>
            </w:r>
            <w:r w:rsidRPr="00ED69C4">
              <w:rPr>
                <w:rFonts w:ascii="VIC" w:eastAsia="VIC" w:hAnsi="VIC" w:cs="VIC"/>
                <w:color w:val="000000" w:themeColor="text1"/>
                <w:sz w:val="16"/>
                <w:szCs w:val="16"/>
                <w:lang w:val="en-US"/>
              </w:rPr>
              <w:t xml:space="preserve">: </w:t>
            </w:r>
            <w:hyperlink r:id="rId33" w:anchor="https://discover.data.vic.gov.au/dtv_config/WyI3NGNhOTZhMS1hMDM2LTRkMmItYjlkZS0xODIwOTY0NzMzOWQiXQ%3D%3D/config.json" w:history="1">
              <w:r w:rsidRPr="00ED69C4">
                <w:rPr>
                  <w:rStyle w:val="Hyperlink"/>
                  <w:rFonts w:ascii="VIC" w:eastAsia="VIC" w:hAnsi="VIC" w:cs="VIC"/>
                  <w:sz w:val="16"/>
                  <w:szCs w:val="16"/>
                </w:rPr>
                <w:t>https://digitaltwin.vic.gov.au/public/</w:t>
              </w:r>
            </w:hyperlink>
            <w:r w:rsidRPr="00ED69C4">
              <w:rPr>
                <w:sz w:val="16"/>
                <w:szCs w:val="16"/>
              </w:rPr>
              <w:t xml:space="preserve"> </w:t>
            </w:r>
            <w:r w:rsidRPr="00ED69C4">
              <w:rPr>
                <w:rFonts w:ascii="VIC" w:hAnsi="VIC"/>
                <w:color w:val="000000" w:themeColor="text1"/>
                <w:sz w:val="16"/>
                <w:szCs w:val="16"/>
              </w:rPr>
              <w:t xml:space="preserve">and selecting </w:t>
            </w:r>
            <w:proofErr w:type="spellStart"/>
            <w:r w:rsidRPr="00ED69C4">
              <w:rPr>
                <w:rFonts w:ascii="VIC" w:hAnsi="VIC"/>
                <w:b/>
                <w:bCs/>
                <w:color w:val="000000" w:themeColor="text1"/>
                <w:sz w:val="16"/>
                <w:szCs w:val="16"/>
              </w:rPr>
              <w:t>Vicmap</w:t>
            </w:r>
            <w:proofErr w:type="spellEnd"/>
            <w:r w:rsidRPr="00ED69C4">
              <w:rPr>
                <w:rFonts w:ascii="VIC" w:hAnsi="VIC"/>
                <w:b/>
                <w:bCs/>
                <w:color w:val="000000" w:themeColor="text1"/>
                <w:sz w:val="16"/>
                <w:szCs w:val="16"/>
              </w:rPr>
              <w:t xml:space="preserve"> Hydro –Watercourse line</w:t>
            </w:r>
            <w:r>
              <w:rPr>
                <w:rFonts w:ascii="VIC" w:hAnsi="VIC"/>
                <w:b/>
                <w:bCs/>
                <w:color w:val="000000" w:themeColor="text1"/>
                <w:sz w:val="16"/>
                <w:szCs w:val="16"/>
              </w:rPr>
              <w:t xml:space="preserve"> </w:t>
            </w:r>
            <w:r>
              <w:rPr>
                <w:rFonts w:ascii="VIC" w:hAnsi="VIC"/>
                <w:color w:val="000000" w:themeColor="text1"/>
                <w:sz w:val="16"/>
                <w:szCs w:val="16"/>
              </w:rPr>
              <w:t>(a</w:t>
            </w:r>
            <w:r w:rsidRPr="00725119">
              <w:rPr>
                <w:rFonts w:ascii="VIC" w:hAnsi="VIC"/>
                <w:color w:val="000000" w:themeColor="text1"/>
                <w:sz w:val="16"/>
                <w:szCs w:val="16"/>
              </w:rPr>
              <w:t>s per the LSIO example above</w:t>
            </w:r>
            <w:r>
              <w:rPr>
                <w:rFonts w:ascii="VIC" w:hAnsi="VIC"/>
                <w:color w:val="000000" w:themeColor="text1"/>
                <w:sz w:val="16"/>
                <w:szCs w:val="16"/>
              </w:rPr>
              <w:t>)</w:t>
            </w:r>
            <w:r w:rsidRPr="00725119">
              <w:rPr>
                <w:rFonts w:ascii="VIC" w:hAnsi="VIC"/>
                <w:color w:val="000000" w:themeColor="text1"/>
                <w:sz w:val="16"/>
                <w:szCs w:val="16"/>
              </w:rPr>
              <w:t>.</w:t>
            </w:r>
          </w:p>
        </w:tc>
        <w:sdt>
          <w:sdtPr>
            <w:rPr>
              <w:rFonts w:ascii="VIC" w:hAnsi="VIC" w:cstheme="minorBidi"/>
              <w:color w:val="000000"/>
              <w:sz w:val="20"/>
              <w:szCs w:val="20"/>
            </w:rPr>
            <w:id w:val="1959757175"/>
            <w14:checkbox>
              <w14:checked w14:val="0"/>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1E5B2410" w14:textId="4B0B9395"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074624171"/>
            <w14:checkbox>
              <w14:checked w14:val="1"/>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29832F2A" w14:textId="1B2CFFC3"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28B51E53" w14:textId="285C9576"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29EE606F" w14:textId="77777777" w:rsidTr="00D73A61">
        <w:trPr>
          <w:trHeight w:val="524"/>
        </w:trPr>
        <w:tc>
          <w:tcPr>
            <w:tcW w:w="392" w:type="dxa"/>
            <w:shd w:val="clear" w:color="auto" w:fill="F2F2F2" w:themeFill="background1" w:themeFillShade="F2"/>
          </w:tcPr>
          <w:p w14:paraId="4E4E3320"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90C2CFE" w14:textId="3E417829" w:rsidR="001A01F0" w:rsidRPr="001E1ECB" w:rsidRDefault="001A01F0" w:rsidP="001A01F0">
            <w:pPr>
              <w:spacing w:after="120"/>
              <w:rPr>
                <w:rFonts w:ascii="VIC" w:hAnsi="VIC"/>
                <w:sz w:val="20"/>
                <w:szCs w:val="20"/>
              </w:rPr>
            </w:pPr>
            <w:r w:rsidRPr="00D00FBF">
              <w:rPr>
                <w:rFonts w:ascii="VIC" w:hAnsi="VIC"/>
                <w:sz w:val="20"/>
                <w:szCs w:val="20"/>
              </w:rPr>
              <w:t>I</w:t>
            </w:r>
            <w:r>
              <w:rPr>
                <w:rFonts w:ascii="VIC" w:hAnsi="VIC"/>
                <w:sz w:val="20"/>
                <w:szCs w:val="20"/>
              </w:rPr>
              <w:t xml:space="preserve">s the site </w:t>
            </w:r>
            <w:r w:rsidRPr="00D00FBF">
              <w:rPr>
                <w:rFonts w:ascii="VIC" w:hAnsi="VIC"/>
                <w:sz w:val="20"/>
                <w:szCs w:val="20"/>
              </w:rPr>
              <w:t xml:space="preserve">located within </w:t>
            </w:r>
            <w:r>
              <w:rPr>
                <w:rFonts w:ascii="VIC" w:hAnsi="VIC"/>
                <w:sz w:val="20"/>
                <w:szCs w:val="20"/>
              </w:rPr>
              <w:t>5</w:t>
            </w:r>
            <w:r w:rsidRPr="00D00FBF">
              <w:rPr>
                <w:rFonts w:ascii="VIC" w:hAnsi="VIC"/>
                <w:sz w:val="20"/>
                <w:szCs w:val="20"/>
              </w:rPr>
              <w:t>00</w:t>
            </w:r>
            <w:r w:rsidRPr="00D00FBF">
              <w:rPr>
                <w:rFonts w:ascii="Cambria" w:hAnsi="Cambria" w:cs="Cambria"/>
                <w:sz w:val="20"/>
                <w:szCs w:val="20"/>
              </w:rPr>
              <w:t> </w:t>
            </w:r>
            <w:r w:rsidRPr="00D00FBF">
              <w:rPr>
                <w:rFonts w:ascii="VIC" w:hAnsi="VIC"/>
                <w:sz w:val="20"/>
                <w:szCs w:val="20"/>
              </w:rPr>
              <w:t xml:space="preserve">m of a </w:t>
            </w:r>
            <w:r>
              <w:rPr>
                <w:rFonts w:ascii="VIC" w:hAnsi="VIC"/>
                <w:sz w:val="20"/>
                <w:szCs w:val="20"/>
              </w:rPr>
              <w:t>coastal high-water mark?</w:t>
            </w:r>
          </w:p>
        </w:tc>
        <w:sdt>
          <w:sdtPr>
            <w:rPr>
              <w:rFonts w:ascii="VIC" w:hAnsi="VIC" w:cstheme="minorBidi"/>
              <w:color w:val="000000"/>
              <w:sz w:val="20"/>
              <w:szCs w:val="20"/>
            </w:rPr>
            <w:id w:val="843063196"/>
            <w14:checkbox>
              <w14:checked w14:val="0"/>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5326C1FF" w14:textId="3FE48704"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91636800"/>
            <w14:checkbox>
              <w14:checked w14:val="1"/>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10ED368C" w14:textId="3D1C8795"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77524357" w14:textId="0A8A44E3"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7013B716" w14:textId="77777777" w:rsidTr="00601452">
        <w:trPr>
          <w:trHeight w:val="809"/>
        </w:trPr>
        <w:tc>
          <w:tcPr>
            <w:tcW w:w="392" w:type="dxa"/>
            <w:shd w:val="clear" w:color="auto" w:fill="F2F2F2" w:themeFill="background1" w:themeFillShade="F2"/>
          </w:tcPr>
          <w:p w14:paraId="1825A384"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84AF512" w14:textId="691B0F90" w:rsidR="001A01F0" w:rsidRDefault="001A01F0" w:rsidP="001A01F0">
            <w:pPr>
              <w:pStyle w:val="ListBullet"/>
              <w:numPr>
                <w:ilvl w:val="0"/>
                <w:numId w:val="0"/>
              </w:numPr>
              <w:rPr>
                <w:rFonts w:ascii="VIC" w:hAnsi="VIC"/>
                <w:color w:val="auto"/>
                <w:sz w:val="20"/>
                <w:szCs w:val="20"/>
              </w:rPr>
            </w:pPr>
            <w:r w:rsidRPr="00DF0BCD">
              <w:rPr>
                <w:rFonts w:ascii="VIC" w:hAnsi="VIC"/>
                <w:color w:val="auto"/>
                <w:sz w:val="20"/>
                <w:szCs w:val="20"/>
              </w:rPr>
              <w:t xml:space="preserve">Will the activity site </w:t>
            </w:r>
            <w:r>
              <w:rPr>
                <w:rFonts w:ascii="VIC" w:hAnsi="VIC"/>
                <w:color w:val="auto"/>
                <w:sz w:val="20"/>
                <w:szCs w:val="20"/>
              </w:rPr>
              <w:t>utilise installations to</w:t>
            </w:r>
            <w:r w:rsidRPr="00DF0BCD">
              <w:rPr>
                <w:rFonts w:ascii="VIC" w:hAnsi="VIC"/>
                <w:sz w:val="20"/>
                <w:szCs w:val="20"/>
              </w:rPr>
              <w:t xml:space="preserve"> </w:t>
            </w:r>
            <w:r>
              <w:rPr>
                <w:rFonts w:ascii="VIC" w:hAnsi="VIC"/>
                <w:sz w:val="20"/>
                <w:szCs w:val="20"/>
              </w:rPr>
              <w:t xml:space="preserve">divert </w:t>
            </w:r>
            <w:r w:rsidRPr="0046455A">
              <w:rPr>
                <w:rFonts w:ascii="VIC" w:hAnsi="VIC"/>
                <w:sz w:val="20"/>
                <w:szCs w:val="20"/>
              </w:rPr>
              <w:t>run-on</w:t>
            </w:r>
            <w:r>
              <w:rPr>
                <w:rFonts w:ascii="VIC" w:hAnsi="VIC"/>
                <w:sz w:val="20"/>
                <w:szCs w:val="20"/>
              </w:rPr>
              <w:t xml:space="preserve"> water around the site? (e.g. </w:t>
            </w:r>
            <w:r w:rsidRPr="00DF0BCD">
              <w:rPr>
                <w:rFonts w:ascii="VIC" w:hAnsi="VIC"/>
                <w:color w:val="auto"/>
                <w:sz w:val="20"/>
                <w:szCs w:val="20"/>
              </w:rPr>
              <w:t xml:space="preserve">cut-off drains, bunds (barriers) </w:t>
            </w:r>
            <w:r>
              <w:rPr>
                <w:rFonts w:ascii="VIC" w:hAnsi="VIC"/>
                <w:color w:val="auto"/>
                <w:sz w:val="20"/>
                <w:szCs w:val="20"/>
              </w:rPr>
              <w:t xml:space="preserve">or other </w:t>
            </w:r>
            <w:r w:rsidRPr="00DF0BCD">
              <w:rPr>
                <w:rFonts w:ascii="VIC" w:hAnsi="VIC"/>
                <w:color w:val="auto"/>
                <w:sz w:val="20"/>
                <w:szCs w:val="20"/>
              </w:rPr>
              <w:t xml:space="preserve"> water-sensitive design</w:t>
            </w:r>
            <w:r w:rsidR="001961CE">
              <w:rPr>
                <w:rFonts w:ascii="VIC" w:hAnsi="VIC"/>
                <w:color w:val="auto"/>
                <w:sz w:val="20"/>
                <w:szCs w:val="20"/>
              </w:rPr>
              <w:t xml:space="preserve"> measures</w:t>
            </w:r>
            <w:r>
              <w:rPr>
                <w:rFonts w:ascii="VIC" w:hAnsi="VIC"/>
                <w:color w:val="auto"/>
                <w:sz w:val="20"/>
                <w:szCs w:val="20"/>
              </w:rPr>
              <w:t>)</w:t>
            </w:r>
          </w:p>
          <w:p w14:paraId="76FEBAE5" w14:textId="77777777" w:rsidR="001A01F0" w:rsidRPr="00792B6A" w:rsidRDefault="001A01F0" w:rsidP="001A01F0">
            <w:pPr>
              <w:pStyle w:val="ListBullet"/>
              <w:numPr>
                <w:ilvl w:val="0"/>
                <w:numId w:val="0"/>
              </w:numPr>
              <w:spacing w:after="0"/>
              <w:rPr>
                <w:rFonts w:ascii="VIC" w:hAnsi="VIC"/>
                <w:color w:val="auto"/>
                <w:sz w:val="20"/>
                <w:szCs w:val="20"/>
              </w:rPr>
            </w:pPr>
          </w:p>
        </w:tc>
        <w:sdt>
          <w:sdtPr>
            <w:rPr>
              <w:rFonts w:ascii="VIC" w:hAnsi="VIC" w:cstheme="minorBidi"/>
              <w:color w:val="000000" w:themeColor="text1"/>
              <w:sz w:val="20"/>
              <w:szCs w:val="20"/>
            </w:rPr>
            <w:id w:val="-529808772"/>
            <w14:checkbox>
              <w14:checked w14:val="1"/>
              <w14:checkedState w14:val="2612" w14:font="MS Gothic"/>
              <w14:uncheckedState w14:val="2610" w14:font="MS Gothic"/>
            </w14:checkbox>
          </w:sdtPr>
          <w:sdtContent>
            <w:tc>
              <w:tcPr>
                <w:tcW w:w="850" w:type="dxa"/>
                <w:shd w:val="clear" w:color="auto" w:fill="F2F2F2" w:themeFill="background1" w:themeFillShade="F2"/>
              </w:tcPr>
              <w:p w14:paraId="2554C905" w14:textId="6F57C3F1" w:rsidR="001A01F0" w:rsidRDefault="00563E97" w:rsidP="001A01F0">
                <w:pPr>
                  <w:jc w:val="center"/>
                  <w:rPr>
                    <w:rFonts w:ascii="VIC" w:hAnsi="VIC" w:cstheme="minorBidi"/>
                    <w:color w:val="000000"/>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1278757547"/>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0B098F6" w14:textId="005095ED"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51E8EE88" w14:textId="2E9461CA"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78CE593A" w14:textId="77777777" w:rsidTr="00E55817">
        <w:trPr>
          <w:trHeight w:val="1998"/>
        </w:trPr>
        <w:tc>
          <w:tcPr>
            <w:tcW w:w="392" w:type="dxa"/>
            <w:shd w:val="clear" w:color="auto" w:fill="F2F2F2" w:themeFill="background1" w:themeFillShade="F2"/>
          </w:tcPr>
          <w:p w14:paraId="391D10B9"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34924689" w14:textId="77777777" w:rsidR="001A01F0" w:rsidRDefault="001A01F0" w:rsidP="001A01F0">
            <w:pPr>
              <w:pStyle w:val="ListBullet"/>
              <w:numPr>
                <w:ilvl w:val="0"/>
                <w:numId w:val="0"/>
              </w:numPr>
              <w:rPr>
                <w:rFonts w:ascii="VIC" w:hAnsi="VIC"/>
                <w:color w:val="auto"/>
                <w:sz w:val="20"/>
                <w:szCs w:val="20"/>
              </w:rPr>
            </w:pPr>
            <w:r w:rsidRPr="00DF0BCD">
              <w:rPr>
                <w:rFonts w:ascii="VIC" w:hAnsi="VIC"/>
                <w:color w:val="auto"/>
                <w:sz w:val="20"/>
                <w:szCs w:val="20"/>
              </w:rPr>
              <w:t>Will the activity site</w:t>
            </w:r>
            <w:r>
              <w:rPr>
                <w:rFonts w:ascii="VIC" w:hAnsi="VIC"/>
                <w:color w:val="auto"/>
                <w:sz w:val="20"/>
                <w:szCs w:val="20"/>
              </w:rPr>
              <w:t xml:space="preserve"> utilise installations</w:t>
            </w:r>
            <w:r w:rsidRPr="00DF0BCD">
              <w:rPr>
                <w:rFonts w:ascii="VIC" w:hAnsi="VIC"/>
                <w:color w:val="auto"/>
                <w:sz w:val="20"/>
                <w:szCs w:val="20"/>
              </w:rPr>
              <w:t xml:space="preserve"> </w:t>
            </w:r>
            <w:r>
              <w:rPr>
                <w:rFonts w:ascii="VIC" w:hAnsi="VIC"/>
                <w:color w:val="auto"/>
                <w:sz w:val="20"/>
                <w:szCs w:val="20"/>
              </w:rPr>
              <w:t>to</w:t>
            </w:r>
            <w:r w:rsidRPr="00DF0BCD">
              <w:rPr>
                <w:rFonts w:ascii="VIC" w:hAnsi="VIC"/>
                <w:sz w:val="20"/>
                <w:szCs w:val="20"/>
              </w:rPr>
              <w:t xml:space="preserve"> surface water </w:t>
            </w:r>
            <w:r w:rsidRPr="0046455A">
              <w:rPr>
                <w:rFonts w:ascii="VIC" w:hAnsi="VIC"/>
                <w:i/>
                <w:iCs/>
                <w:sz w:val="20"/>
                <w:szCs w:val="20"/>
              </w:rPr>
              <w:t>run-off</w:t>
            </w:r>
            <w:r w:rsidRPr="00DF0BCD">
              <w:rPr>
                <w:rFonts w:ascii="VIC" w:hAnsi="VIC"/>
                <w:sz w:val="20"/>
                <w:szCs w:val="20"/>
              </w:rPr>
              <w:t xml:space="preserve"> from </w:t>
            </w:r>
            <w:r>
              <w:rPr>
                <w:rFonts w:ascii="VIC" w:hAnsi="VIC"/>
                <w:sz w:val="20"/>
                <w:szCs w:val="20"/>
              </w:rPr>
              <w:t>“c</w:t>
            </w:r>
            <w:r w:rsidRPr="00DF0BCD">
              <w:rPr>
                <w:rFonts w:ascii="VIC" w:hAnsi="VIC"/>
                <w:sz w:val="20"/>
                <w:szCs w:val="20"/>
              </w:rPr>
              <w:t>lean</w:t>
            </w:r>
            <w:r>
              <w:rPr>
                <w:rFonts w:ascii="VIC" w:hAnsi="VIC"/>
                <w:sz w:val="20"/>
                <w:szCs w:val="20"/>
              </w:rPr>
              <w:t>”</w:t>
            </w:r>
            <w:r w:rsidRPr="00DF0BCD">
              <w:rPr>
                <w:rFonts w:ascii="VIC" w:hAnsi="VIC"/>
                <w:sz w:val="20"/>
                <w:szCs w:val="20"/>
              </w:rPr>
              <w:t xml:space="preserve"> stormwater catchment areas and contact water from </w:t>
            </w:r>
            <w:r>
              <w:rPr>
                <w:rFonts w:ascii="VIC" w:hAnsi="VIC"/>
                <w:sz w:val="20"/>
                <w:szCs w:val="20"/>
              </w:rPr>
              <w:t>“p</w:t>
            </w:r>
            <w:r w:rsidRPr="00DF0BCD">
              <w:rPr>
                <w:rFonts w:ascii="VIC" w:hAnsi="VIC"/>
                <w:sz w:val="20"/>
                <w:szCs w:val="20"/>
              </w:rPr>
              <w:t>rocess</w:t>
            </w:r>
            <w:r>
              <w:rPr>
                <w:rFonts w:ascii="VIC" w:hAnsi="VIC"/>
                <w:sz w:val="20"/>
                <w:szCs w:val="20"/>
              </w:rPr>
              <w:t>”</w:t>
            </w:r>
            <w:r w:rsidRPr="00DF0BCD">
              <w:rPr>
                <w:rFonts w:ascii="VIC" w:hAnsi="VIC"/>
                <w:sz w:val="20"/>
                <w:szCs w:val="20"/>
              </w:rPr>
              <w:t xml:space="preserve"> areas.</w:t>
            </w:r>
            <w:r>
              <w:rPr>
                <w:rFonts w:ascii="VIC" w:hAnsi="VIC"/>
                <w:sz w:val="20"/>
                <w:szCs w:val="20"/>
              </w:rPr>
              <w:t xml:space="preserve"> (e.g. </w:t>
            </w:r>
            <w:r w:rsidRPr="00DF0BCD">
              <w:rPr>
                <w:rFonts w:ascii="VIC" w:hAnsi="VIC"/>
                <w:color w:val="auto"/>
                <w:sz w:val="20"/>
                <w:szCs w:val="20"/>
              </w:rPr>
              <w:t xml:space="preserve">cut-off drains, bunds (barriers) </w:t>
            </w:r>
            <w:r>
              <w:rPr>
                <w:rFonts w:ascii="VIC" w:hAnsi="VIC"/>
                <w:color w:val="auto"/>
                <w:sz w:val="20"/>
                <w:szCs w:val="20"/>
              </w:rPr>
              <w:t xml:space="preserve">or other </w:t>
            </w:r>
            <w:r w:rsidRPr="00DF0BCD">
              <w:rPr>
                <w:rFonts w:ascii="VIC" w:hAnsi="VIC"/>
                <w:color w:val="auto"/>
                <w:sz w:val="20"/>
                <w:szCs w:val="20"/>
              </w:rPr>
              <w:t xml:space="preserve"> water-sensitive design</w:t>
            </w:r>
            <w:r>
              <w:rPr>
                <w:rFonts w:ascii="VIC" w:hAnsi="VIC"/>
                <w:color w:val="auto"/>
                <w:sz w:val="20"/>
                <w:szCs w:val="20"/>
              </w:rPr>
              <w:t>)</w:t>
            </w:r>
          </w:p>
          <w:p w14:paraId="2B17697E" w14:textId="6AA8B874" w:rsidR="001A01F0" w:rsidRPr="00DF0BCD" w:rsidRDefault="001A01F0" w:rsidP="001A01F0">
            <w:pPr>
              <w:pStyle w:val="ListBullet"/>
              <w:numPr>
                <w:ilvl w:val="0"/>
                <w:numId w:val="0"/>
              </w:numPr>
              <w:spacing w:after="0"/>
              <w:rPr>
                <w:rFonts w:ascii="VIC" w:hAnsi="VIC"/>
                <w:color w:val="auto"/>
                <w:sz w:val="20"/>
                <w:szCs w:val="20"/>
              </w:rPr>
            </w:pPr>
            <w:r w:rsidRPr="00397344">
              <w:rPr>
                <w:rFonts w:ascii="VIC" w:hAnsi="VIC"/>
                <w:i/>
                <w:iCs/>
                <w:color w:val="auto"/>
                <w:sz w:val="20"/>
                <w:szCs w:val="20"/>
                <w:u w:val="single"/>
              </w:rPr>
              <w:t xml:space="preserve">Note: </w:t>
            </w:r>
            <w:r w:rsidRPr="00875B87">
              <w:rPr>
                <w:rFonts w:ascii="VIC" w:hAnsi="VIC"/>
                <w:color w:val="auto"/>
                <w:sz w:val="16"/>
                <w:szCs w:val="16"/>
              </w:rPr>
              <w:t>This reduces the volume of contact water to be managed. It reduces contamination from the site and enables reuse of non-contact water. Reuse may include wetting organic wastes, firefighting or cleaning, among other uses.</w:t>
            </w:r>
          </w:p>
        </w:tc>
        <w:sdt>
          <w:sdtPr>
            <w:rPr>
              <w:rFonts w:ascii="VIC" w:hAnsi="VIC" w:cstheme="minorBidi"/>
              <w:color w:val="000000"/>
              <w:sz w:val="20"/>
              <w:szCs w:val="20"/>
            </w:rPr>
            <w:id w:val="-2057315219"/>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3C36C9E9" w14:textId="65B92D4E"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1848289626"/>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1CECBFE5" w14:textId="0C0BEA26"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418A7C46" w14:textId="40225AFE"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48181A39" w14:textId="77777777" w:rsidTr="00725119">
        <w:trPr>
          <w:trHeight w:val="953"/>
        </w:trPr>
        <w:tc>
          <w:tcPr>
            <w:tcW w:w="392" w:type="dxa"/>
            <w:shd w:val="clear" w:color="auto" w:fill="F2F2F2" w:themeFill="background1" w:themeFillShade="F2"/>
          </w:tcPr>
          <w:p w14:paraId="6DB22EC3"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7B8E992" w14:textId="33D58A34" w:rsidR="001A01F0" w:rsidRPr="00DF0BCD" w:rsidRDefault="001A01F0" w:rsidP="001A01F0">
            <w:pPr>
              <w:pStyle w:val="ListBullet"/>
              <w:numPr>
                <w:ilvl w:val="0"/>
                <w:numId w:val="0"/>
              </w:numPr>
              <w:rPr>
                <w:rFonts w:ascii="VIC" w:hAnsi="VIC"/>
                <w:color w:val="auto"/>
                <w:sz w:val="20"/>
                <w:szCs w:val="20"/>
              </w:rPr>
            </w:pPr>
            <w:r w:rsidRPr="00792B6A">
              <w:rPr>
                <w:rFonts w:ascii="VIC" w:hAnsi="VIC"/>
                <w:color w:val="auto"/>
                <w:sz w:val="20"/>
                <w:szCs w:val="20"/>
              </w:rPr>
              <w:t xml:space="preserve">Will the process areas be graded to carry surface </w:t>
            </w:r>
            <w:r w:rsidRPr="0046455A">
              <w:rPr>
                <w:rFonts w:ascii="VIC" w:hAnsi="VIC"/>
                <w:i/>
                <w:iCs/>
                <w:color w:val="auto"/>
                <w:sz w:val="20"/>
                <w:szCs w:val="20"/>
              </w:rPr>
              <w:t>run-off</w:t>
            </w:r>
            <w:r w:rsidRPr="00792B6A">
              <w:rPr>
                <w:rFonts w:ascii="VIC" w:hAnsi="VIC"/>
                <w:color w:val="auto"/>
                <w:sz w:val="20"/>
                <w:szCs w:val="20"/>
              </w:rPr>
              <w:t xml:space="preserve"> to collection drains?</w:t>
            </w:r>
            <w:r>
              <w:rPr>
                <w:rFonts w:ascii="VIC" w:hAnsi="VIC"/>
                <w:color w:val="auto"/>
                <w:sz w:val="20"/>
                <w:szCs w:val="20"/>
              </w:rPr>
              <w:t xml:space="preserve"> </w:t>
            </w:r>
            <w:r w:rsidRPr="00397344">
              <w:rPr>
                <w:rFonts w:ascii="VIC" w:hAnsi="VIC"/>
                <w:i/>
                <w:iCs/>
                <w:color w:val="auto"/>
                <w:sz w:val="20"/>
                <w:szCs w:val="20"/>
                <w:u w:val="single"/>
              </w:rPr>
              <w:t xml:space="preserve">Note: </w:t>
            </w:r>
            <w:r w:rsidRPr="0065474D">
              <w:rPr>
                <w:rFonts w:ascii="VIC" w:hAnsi="VIC"/>
                <w:color w:val="auto"/>
                <w:sz w:val="16"/>
                <w:szCs w:val="16"/>
              </w:rPr>
              <w:t>A 2 to 4% slope in hardstand drainage surfaces gives sufficient flow without erosion from excessive flow rate. Swale drains should be a minimum of 1% slope.</w:t>
            </w:r>
          </w:p>
        </w:tc>
        <w:sdt>
          <w:sdtPr>
            <w:rPr>
              <w:rFonts w:ascii="VIC" w:hAnsi="VIC" w:cstheme="minorBidi"/>
              <w:color w:val="000000"/>
              <w:sz w:val="20"/>
              <w:szCs w:val="20"/>
            </w:rPr>
            <w:id w:val="1153412152"/>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3BE57442" w14:textId="4FE8187D"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8958329"/>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CA9E93B" w14:textId="160040AA"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4D6573CB" w14:textId="22BD77A7"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3734A1F6" w14:textId="77777777" w:rsidTr="00F63DFE">
        <w:trPr>
          <w:trHeight w:val="609"/>
        </w:trPr>
        <w:tc>
          <w:tcPr>
            <w:tcW w:w="392" w:type="dxa"/>
            <w:shd w:val="clear" w:color="auto" w:fill="F2F2F2" w:themeFill="background1" w:themeFillShade="F2"/>
          </w:tcPr>
          <w:p w14:paraId="2C2DB295"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7028B93F" w14:textId="1A74E3B7" w:rsidR="001A01F0" w:rsidRPr="006139A4" w:rsidRDefault="001A01F0" w:rsidP="001A01F0">
            <w:pPr>
              <w:pStyle w:val="ListBullet"/>
              <w:numPr>
                <w:ilvl w:val="0"/>
                <w:numId w:val="0"/>
              </w:numPr>
              <w:rPr>
                <w:rFonts w:ascii="VIC" w:hAnsi="VIC"/>
                <w:color w:val="auto"/>
                <w:sz w:val="20"/>
                <w:szCs w:val="20"/>
              </w:rPr>
            </w:pPr>
            <w:r w:rsidRPr="006139A4">
              <w:rPr>
                <w:rFonts w:ascii="VIC" w:hAnsi="VIC"/>
                <w:color w:val="auto"/>
                <w:sz w:val="20"/>
                <w:szCs w:val="20"/>
              </w:rPr>
              <w:t>Will process</w:t>
            </w:r>
            <w:r w:rsidR="001217F6">
              <w:rPr>
                <w:rFonts w:ascii="VIC" w:hAnsi="VIC"/>
                <w:color w:val="auto"/>
                <w:sz w:val="20"/>
                <w:szCs w:val="20"/>
              </w:rPr>
              <w:t>/contact</w:t>
            </w:r>
            <w:r w:rsidRPr="006139A4">
              <w:rPr>
                <w:rFonts w:ascii="VIC" w:hAnsi="VIC"/>
                <w:color w:val="auto"/>
                <w:sz w:val="20"/>
                <w:szCs w:val="20"/>
              </w:rPr>
              <w:t xml:space="preserve"> waters be</w:t>
            </w:r>
            <w:r>
              <w:rPr>
                <w:rFonts w:ascii="VIC" w:hAnsi="VIC"/>
                <w:color w:val="auto"/>
                <w:sz w:val="20"/>
                <w:szCs w:val="20"/>
              </w:rPr>
              <w:t xml:space="preserve"> diverted to a l</w:t>
            </w:r>
            <w:r w:rsidRPr="006139A4">
              <w:rPr>
                <w:rFonts w:ascii="VIC" w:hAnsi="VIC"/>
                <w:color w:val="auto"/>
                <w:sz w:val="20"/>
                <w:szCs w:val="20"/>
              </w:rPr>
              <w:t xml:space="preserve">iquid storage </w:t>
            </w:r>
            <w:r>
              <w:rPr>
                <w:rFonts w:ascii="VIC" w:hAnsi="VIC"/>
                <w:color w:val="auto"/>
                <w:sz w:val="20"/>
                <w:szCs w:val="20"/>
              </w:rPr>
              <w:t>dam/</w:t>
            </w:r>
            <w:r w:rsidRPr="006139A4">
              <w:rPr>
                <w:rFonts w:ascii="VIC" w:hAnsi="VIC"/>
                <w:color w:val="auto"/>
                <w:sz w:val="20"/>
                <w:szCs w:val="20"/>
              </w:rPr>
              <w:t>pond</w:t>
            </w:r>
            <w:r>
              <w:rPr>
                <w:rFonts w:ascii="VIC" w:hAnsi="VIC"/>
                <w:color w:val="auto"/>
                <w:sz w:val="20"/>
                <w:szCs w:val="20"/>
              </w:rPr>
              <w:t>?</w:t>
            </w:r>
          </w:p>
        </w:tc>
        <w:sdt>
          <w:sdtPr>
            <w:rPr>
              <w:rFonts w:ascii="VIC" w:hAnsi="VIC" w:cstheme="minorBidi"/>
              <w:color w:val="000000"/>
              <w:sz w:val="20"/>
              <w:szCs w:val="20"/>
            </w:rPr>
            <w:id w:val="-1853568247"/>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65579A2C" w14:textId="310ED690"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2144104927"/>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CC28696" w14:textId="214A1C45"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7DB22B50" w14:textId="332B4142"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501C5382" w14:textId="77777777" w:rsidTr="00601452">
        <w:trPr>
          <w:trHeight w:val="809"/>
        </w:trPr>
        <w:tc>
          <w:tcPr>
            <w:tcW w:w="392" w:type="dxa"/>
            <w:shd w:val="clear" w:color="auto" w:fill="F2F2F2" w:themeFill="background1" w:themeFillShade="F2"/>
          </w:tcPr>
          <w:p w14:paraId="58B6815F"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C8E11B2" w14:textId="22FBCE29" w:rsidR="001A01F0" w:rsidRPr="006139A4" w:rsidRDefault="001A01F0" w:rsidP="001A01F0">
            <w:pPr>
              <w:pStyle w:val="ListBullet"/>
              <w:numPr>
                <w:ilvl w:val="0"/>
                <w:numId w:val="0"/>
              </w:numPr>
              <w:rPr>
                <w:rFonts w:ascii="VIC" w:hAnsi="VIC"/>
                <w:color w:val="auto"/>
                <w:sz w:val="20"/>
                <w:szCs w:val="20"/>
              </w:rPr>
            </w:pPr>
            <w:r>
              <w:rPr>
                <w:rFonts w:ascii="VIC" w:hAnsi="VIC"/>
                <w:sz w:val="20"/>
                <w:szCs w:val="20"/>
              </w:rPr>
              <w:t xml:space="preserve">If you answered “no” to </w:t>
            </w:r>
            <w:r w:rsidR="006962FB">
              <w:rPr>
                <w:rFonts w:ascii="VIC" w:hAnsi="VIC"/>
                <w:sz w:val="20"/>
                <w:szCs w:val="20"/>
              </w:rPr>
              <w:t>Q.5</w:t>
            </w:r>
            <w:r w:rsidR="00E968DD">
              <w:rPr>
                <w:rFonts w:ascii="VIC" w:hAnsi="VIC"/>
                <w:sz w:val="20"/>
                <w:szCs w:val="20"/>
              </w:rPr>
              <w:t>0</w:t>
            </w:r>
            <w:r>
              <w:rPr>
                <w:rFonts w:ascii="VIC" w:hAnsi="VIC"/>
                <w:sz w:val="20"/>
                <w:szCs w:val="20"/>
              </w:rPr>
              <w:t>, have you justified in your application why such a pond is not needed?</w:t>
            </w:r>
          </w:p>
        </w:tc>
        <w:sdt>
          <w:sdtPr>
            <w:rPr>
              <w:rFonts w:ascii="VIC" w:hAnsi="VIC" w:cstheme="minorBidi"/>
              <w:color w:val="000000" w:themeColor="text1"/>
              <w:sz w:val="20"/>
              <w:szCs w:val="20"/>
            </w:rPr>
            <w:id w:val="-2128922074"/>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149C0FE" w14:textId="76B349F3" w:rsidR="001A01F0" w:rsidRDefault="00563E97" w:rsidP="001A01F0">
                <w:pPr>
                  <w:jc w:val="center"/>
                  <w:rPr>
                    <w:rFonts w:ascii="VIC" w:hAnsi="VIC" w:cstheme="minorBidi"/>
                    <w:color w:val="000000"/>
                    <w:sz w:val="20"/>
                    <w:szCs w:val="20"/>
                  </w:rPr>
                </w:pPr>
                <w:r w:rsidRPr="00563E97">
                  <w:rPr>
                    <w:rFonts w:ascii="MS Gothic" w:eastAsia="MS Gothic" w:hAnsi="MS Gothic" w:cstheme="minorBidi" w:hint="eastAsia"/>
                    <w:color w:val="000000" w:themeColor="text1"/>
                    <w:sz w:val="20"/>
                    <w:szCs w:val="20"/>
                  </w:rPr>
                  <w:t>☐</w:t>
                </w:r>
              </w:p>
            </w:tc>
          </w:sdtContent>
        </w:sdt>
        <w:sdt>
          <w:sdtPr>
            <w:rPr>
              <w:rFonts w:ascii="VIC" w:hAnsi="VIC" w:cstheme="minorBidi"/>
              <w:color w:val="000000"/>
              <w:sz w:val="20"/>
              <w:szCs w:val="20"/>
            </w:rPr>
            <w:id w:val="330109353"/>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257D9655" w14:textId="4E262E95"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5DFD0E59" w14:textId="202CEC22" w:rsidR="001A01F0" w:rsidRPr="00514DA6" w:rsidRDefault="001A01F0" w:rsidP="001A01F0">
            <w:pPr>
              <w:rPr>
                <w:rFonts w:ascii="VIC" w:eastAsia="MS Gothic" w:hAnsi="VIC" w:cs="Segoe UI Symbol"/>
                <w:color w:val="000000"/>
                <w:sz w:val="20"/>
                <w:szCs w:val="20"/>
              </w:rPr>
            </w:pPr>
            <w:r>
              <w:rPr>
                <w:rFonts w:ascii="VIC" w:eastAsia="MS Gothic" w:hAnsi="VIC" w:cs="Segoe UI Symbol"/>
                <w:color w:val="000000"/>
                <w:sz w:val="20"/>
                <w:szCs w:val="20"/>
              </w:rPr>
              <w:t>N/A</w:t>
            </w:r>
          </w:p>
        </w:tc>
      </w:tr>
      <w:tr w:rsidR="001A01F0" w:rsidRPr="00514DA6" w14:paraId="22662305" w14:textId="77777777" w:rsidTr="00E55817">
        <w:trPr>
          <w:trHeight w:val="1031"/>
        </w:trPr>
        <w:tc>
          <w:tcPr>
            <w:tcW w:w="392" w:type="dxa"/>
            <w:shd w:val="clear" w:color="auto" w:fill="F2F2F2" w:themeFill="background1" w:themeFillShade="F2"/>
          </w:tcPr>
          <w:p w14:paraId="4A01D320"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430D3F5A" w14:textId="4E5DFDB7" w:rsidR="001A01F0" w:rsidRPr="00D73A61" w:rsidRDefault="001A01F0" w:rsidP="001A01F0">
            <w:pPr>
              <w:pStyle w:val="ListBullet"/>
              <w:numPr>
                <w:ilvl w:val="0"/>
                <w:numId w:val="0"/>
              </w:numPr>
              <w:rPr>
                <w:rFonts w:ascii="VIC" w:hAnsi="VIC"/>
                <w:color w:val="auto"/>
                <w:sz w:val="20"/>
                <w:szCs w:val="20"/>
              </w:rPr>
            </w:pPr>
            <w:r>
              <w:rPr>
                <w:rFonts w:ascii="VIC" w:hAnsi="VIC"/>
                <w:sz w:val="20"/>
                <w:szCs w:val="20"/>
              </w:rPr>
              <w:t>If you answered “yes” to Q.</w:t>
            </w:r>
            <w:r w:rsidR="00F56BBA">
              <w:rPr>
                <w:rFonts w:ascii="VIC" w:hAnsi="VIC"/>
                <w:sz w:val="20"/>
                <w:szCs w:val="20"/>
              </w:rPr>
              <w:t>5</w:t>
            </w:r>
            <w:r w:rsidR="00E968DD">
              <w:rPr>
                <w:rFonts w:ascii="VIC" w:hAnsi="VIC"/>
                <w:sz w:val="20"/>
                <w:szCs w:val="20"/>
              </w:rPr>
              <w:t>0</w:t>
            </w:r>
            <w:r>
              <w:rPr>
                <w:rFonts w:ascii="VIC" w:hAnsi="VIC"/>
                <w:sz w:val="20"/>
                <w:szCs w:val="20"/>
              </w:rPr>
              <w:t>, will your pond be sized such that you will be able to m</w:t>
            </w:r>
            <w:r w:rsidRPr="006139A4">
              <w:rPr>
                <w:rFonts w:ascii="VIC" w:hAnsi="VIC"/>
                <w:color w:val="auto"/>
                <w:sz w:val="20"/>
                <w:szCs w:val="20"/>
              </w:rPr>
              <w:t xml:space="preserve">aintain a minimum freeboard of 500 mm </w:t>
            </w:r>
            <w:r>
              <w:rPr>
                <w:rFonts w:ascii="VIC" w:hAnsi="VIC"/>
                <w:color w:val="auto"/>
                <w:sz w:val="20"/>
                <w:szCs w:val="20"/>
              </w:rPr>
              <w:t>(t</w:t>
            </w:r>
            <w:r w:rsidRPr="006139A4">
              <w:rPr>
                <w:rFonts w:ascii="VIC" w:hAnsi="VIC"/>
                <w:color w:val="auto"/>
                <w:sz w:val="20"/>
                <w:szCs w:val="20"/>
              </w:rPr>
              <w:t>o prevent overtopping</w:t>
            </w:r>
            <w:r>
              <w:rPr>
                <w:rFonts w:ascii="VIC" w:hAnsi="VIC"/>
                <w:color w:val="auto"/>
                <w:sz w:val="20"/>
                <w:szCs w:val="20"/>
              </w:rPr>
              <w:t>)?</w:t>
            </w:r>
            <w:r w:rsidRPr="006139A4">
              <w:rPr>
                <w:rFonts w:ascii="VIC" w:hAnsi="VIC"/>
                <w:color w:val="auto"/>
                <w:sz w:val="20"/>
                <w:szCs w:val="20"/>
              </w:rPr>
              <w:t xml:space="preserve"> </w:t>
            </w:r>
          </w:p>
        </w:tc>
        <w:sdt>
          <w:sdtPr>
            <w:rPr>
              <w:rFonts w:ascii="VIC" w:hAnsi="VIC" w:cstheme="minorBidi"/>
              <w:color w:val="000000"/>
              <w:sz w:val="20"/>
              <w:szCs w:val="20"/>
            </w:rPr>
            <w:id w:val="-432750374"/>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6E443988" w14:textId="668ED34B"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546954036"/>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A600E71" w14:textId="6112A033"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6216DE97" w14:textId="2298BE70"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6A74DB14" w14:textId="77777777" w:rsidTr="00E55817">
        <w:trPr>
          <w:trHeight w:val="525"/>
        </w:trPr>
        <w:tc>
          <w:tcPr>
            <w:tcW w:w="392" w:type="dxa"/>
            <w:shd w:val="clear" w:color="auto" w:fill="F2F2F2" w:themeFill="background1" w:themeFillShade="F2"/>
          </w:tcPr>
          <w:p w14:paraId="1858BB35" w14:textId="77777777" w:rsidR="001A01F0" w:rsidRPr="0029348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2FC828EE" w14:textId="253F8599" w:rsidR="001A01F0" w:rsidRPr="00293486" w:rsidRDefault="001A01F0" w:rsidP="001A01F0">
            <w:pPr>
              <w:pStyle w:val="ListBullet"/>
              <w:numPr>
                <w:ilvl w:val="0"/>
                <w:numId w:val="0"/>
              </w:numPr>
              <w:rPr>
                <w:rFonts w:ascii="VIC" w:hAnsi="VIC"/>
                <w:color w:val="auto"/>
                <w:sz w:val="20"/>
                <w:szCs w:val="20"/>
              </w:rPr>
            </w:pPr>
            <w:r w:rsidRPr="00293486">
              <w:rPr>
                <w:rFonts w:ascii="VIC" w:hAnsi="VIC"/>
                <w:sz w:val="20"/>
                <w:szCs w:val="20"/>
              </w:rPr>
              <w:t>If you answered “yes” to Q.</w:t>
            </w:r>
            <w:r w:rsidR="00F56BBA">
              <w:rPr>
                <w:rFonts w:ascii="VIC" w:hAnsi="VIC"/>
                <w:sz w:val="20"/>
                <w:szCs w:val="20"/>
              </w:rPr>
              <w:t>5</w:t>
            </w:r>
            <w:r w:rsidR="00E968DD">
              <w:rPr>
                <w:rFonts w:ascii="VIC" w:hAnsi="VIC"/>
                <w:sz w:val="20"/>
                <w:szCs w:val="20"/>
              </w:rPr>
              <w:t>0</w:t>
            </w:r>
            <w:r w:rsidRPr="00293486">
              <w:rPr>
                <w:rFonts w:ascii="VIC" w:hAnsi="VIC"/>
                <w:sz w:val="20"/>
                <w:szCs w:val="20"/>
              </w:rPr>
              <w:t xml:space="preserve">, will your pond incorporate a </w:t>
            </w:r>
            <w:r w:rsidRPr="00293486">
              <w:rPr>
                <w:rFonts w:ascii="VIC" w:hAnsi="VIC"/>
                <w:color w:val="auto"/>
                <w:sz w:val="20"/>
                <w:szCs w:val="20"/>
              </w:rPr>
              <w:t>composite lining system? (This means either geosynthetic clay liners or compacted clay liners overlaid by a geomembrane).</w:t>
            </w:r>
          </w:p>
          <w:p w14:paraId="2EA435D6" w14:textId="77777777" w:rsidR="001A01F0" w:rsidRDefault="001A01F0" w:rsidP="001A01F0">
            <w:pPr>
              <w:pStyle w:val="ListBullet"/>
              <w:numPr>
                <w:ilvl w:val="0"/>
                <w:numId w:val="0"/>
              </w:numPr>
              <w:rPr>
                <w:rFonts w:ascii="VIC" w:hAnsi="VIC"/>
                <w:color w:val="auto"/>
                <w:sz w:val="16"/>
                <w:szCs w:val="16"/>
              </w:rPr>
            </w:pPr>
            <w:r w:rsidRPr="00293486">
              <w:rPr>
                <w:rFonts w:ascii="VIC" w:hAnsi="VIC"/>
                <w:i/>
                <w:iCs/>
                <w:color w:val="auto"/>
                <w:sz w:val="20"/>
                <w:szCs w:val="20"/>
                <w:u w:val="single"/>
              </w:rPr>
              <w:t>Note:</w:t>
            </w:r>
            <w:r w:rsidRPr="00293486">
              <w:rPr>
                <w:rFonts w:ascii="VIC" w:hAnsi="VIC"/>
                <w:i/>
                <w:iCs/>
                <w:color w:val="auto"/>
                <w:sz w:val="20"/>
                <w:szCs w:val="20"/>
              </w:rPr>
              <w:t xml:space="preserve"> </w:t>
            </w:r>
            <w:r w:rsidRPr="00AE1815">
              <w:rPr>
                <w:rFonts w:ascii="VIC" w:hAnsi="VIC"/>
                <w:color w:val="auto"/>
                <w:sz w:val="16"/>
                <w:szCs w:val="16"/>
              </w:rPr>
              <w:t>The clay or modified soil that is to be used as part of the composite lining system should have the following characteristics:</w:t>
            </w:r>
          </w:p>
          <w:p w14:paraId="7E61EF83" w14:textId="77777777" w:rsidR="001A01F0" w:rsidRDefault="001A01F0" w:rsidP="001A01F0">
            <w:pPr>
              <w:pStyle w:val="ListBullet"/>
              <w:numPr>
                <w:ilvl w:val="0"/>
                <w:numId w:val="0"/>
              </w:numPr>
              <w:rPr>
                <w:rFonts w:ascii="VIC" w:hAnsi="VIC"/>
                <w:color w:val="auto"/>
                <w:sz w:val="16"/>
                <w:szCs w:val="16"/>
              </w:rPr>
            </w:pPr>
            <w:r w:rsidRPr="00AE1815">
              <w:rPr>
                <w:rFonts w:ascii="VIC" w:hAnsi="VIC"/>
                <w:color w:val="auto"/>
                <w:sz w:val="16"/>
                <w:szCs w:val="16"/>
              </w:rPr>
              <w:t xml:space="preserve">• is at least 600 mm thick </w:t>
            </w:r>
          </w:p>
          <w:p w14:paraId="29D61CAD" w14:textId="77777777" w:rsidR="001A01F0" w:rsidRDefault="001A01F0" w:rsidP="001A01F0">
            <w:pPr>
              <w:pStyle w:val="ListBullet"/>
              <w:numPr>
                <w:ilvl w:val="0"/>
                <w:numId w:val="0"/>
              </w:numPr>
              <w:rPr>
                <w:rFonts w:ascii="VIC" w:hAnsi="VIC"/>
                <w:color w:val="auto"/>
                <w:sz w:val="16"/>
                <w:szCs w:val="16"/>
              </w:rPr>
            </w:pPr>
            <w:r w:rsidRPr="00AE1815">
              <w:rPr>
                <w:rFonts w:ascii="VIC" w:hAnsi="VIC"/>
                <w:color w:val="auto"/>
                <w:sz w:val="16"/>
                <w:szCs w:val="16"/>
              </w:rPr>
              <w:t>• has a coefficient of permeability of 1x10</w:t>
            </w:r>
            <w:r w:rsidRPr="00AE1815">
              <w:rPr>
                <w:rFonts w:ascii="VIC" w:hAnsi="VIC"/>
                <w:color w:val="auto"/>
                <w:sz w:val="16"/>
                <w:szCs w:val="16"/>
                <w:vertAlign w:val="superscript"/>
              </w:rPr>
              <w:t>-9</w:t>
            </w:r>
            <w:r w:rsidRPr="00AE1815">
              <w:rPr>
                <w:rFonts w:ascii="VIC" w:hAnsi="VIC"/>
                <w:color w:val="auto"/>
                <w:sz w:val="16"/>
                <w:szCs w:val="16"/>
              </w:rPr>
              <w:t xml:space="preserve"> m/s or less </w:t>
            </w:r>
          </w:p>
          <w:p w14:paraId="1F12A557" w14:textId="41B266F7" w:rsidR="001A01F0" w:rsidRPr="00D13C16" w:rsidRDefault="001A01F0" w:rsidP="001A01F0">
            <w:pPr>
              <w:pStyle w:val="ListBullet"/>
              <w:numPr>
                <w:ilvl w:val="0"/>
                <w:numId w:val="0"/>
              </w:numPr>
              <w:rPr>
                <w:rFonts w:ascii="VIC" w:hAnsi="VIC"/>
                <w:color w:val="auto"/>
                <w:sz w:val="16"/>
                <w:szCs w:val="16"/>
              </w:rPr>
            </w:pPr>
            <w:r w:rsidRPr="00AE1815">
              <w:rPr>
                <w:rFonts w:ascii="VIC" w:hAnsi="VIC"/>
                <w:color w:val="auto"/>
                <w:sz w:val="16"/>
                <w:szCs w:val="16"/>
              </w:rPr>
              <w:t xml:space="preserve">• is moisture conditioned and compacted during installation to at least 95 per cent of modified maximum dry density </w:t>
            </w:r>
          </w:p>
        </w:tc>
        <w:sdt>
          <w:sdtPr>
            <w:rPr>
              <w:rFonts w:ascii="VIC" w:hAnsi="VIC" w:cstheme="minorBidi"/>
              <w:color w:val="000000"/>
              <w:sz w:val="20"/>
              <w:szCs w:val="20"/>
            </w:rPr>
            <w:id w:val="-169496636"/>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295DC037" w14:textId="1375F6D9"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1673223673"/>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CA3CE02" w14:textId="2F8BA392"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0322D5E8" w14:textId="766B9EC1"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7EA94538" w14:textId="77777777" w:rsidTr="00875B87">
        <w:trPr>
          <w:trHeight w:val="468"/>
        </w:trPr>
        <w:tc>
          <w:tcPr>
            <w:tcW w:w="392" w:type="dxa"/>
            <w:shd w:val="clear" w:color="auto" w:fill="F2F2F2" w:themeFill="background1" w:themeFillShade="F2"/>
          </w:tcPr>
          <w:p w14:paraId="2EBBF377"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7B77FB89" w14:textId="24CFD572" w:rsidR="001A01F0" w:rsidRDefault="00CC60A6" w:rsidP="001A01F0">
            <w:pPr>
              <w:pStyle w:val="Default"/>
              <w:rPr>
                <w:rFonts w:ascii="VIC" w:hAnsi="VIC"/>
                <w:sz w:val="20"/>
                <w:szCs w:val="20"/>
              </w:rPr>
            </w:pPr>
            <w:r>
              <w:rPr>
                <w:rFonts w:ascii="VIC" w:hAnsi="VIC"/>
                <w:sz w:val="20"/>
                <w:szCs w:val="20"/>
              </w:rPr>
              <w:t>Ordinarily, w</w:t>
            </w:r>
            <w:r w:rsidR="001A01F0">
              <w:rPr>
                <w:rFonts w:ascii="VIC" w:hAnsi="VIC"/>
                <w:sz w:val="20"/>
                <w:szCs w:val="20"/>
              </w:rPr>
              <w:t>ill process water be discharged to the sewer system under a Trade Waste Agreement</w:t>
            </w:r>
            <w:r w:rsidR="001217F6">
              <w:rPr>
                <w:rFonts w:ascii="VIC" w:hAnsi="VIC"/>
                <w:sz w:val="20"/>
                <w:szCs w:val="20"/>
              </w:rPr>
              <w:t xml:space="preserve"> (TWA)</w:t>
            </w:r>
            <w:r w:rsidR="001A01F0">
              <w:rPr>
                <w:rFonts w:ascii="VIC" w:hAnsi="VIC"/>
                <w:sz w:val="20"/>
                <w:szCs w:val="20"/>
              </w:rPr>
              <w:t>?</w:t>
            </w:r>
          </w:p>
        </w:tc>
        <w:sdt>
          <w:sdtPr>
            <w:rPr>
              <w:rFonts w:ascii="VIC" w:hAnsi="VIC" w:cstheme="minorBidi"/>
              <w:color w:val="000000"/>
              <w:sz w:val="20"/>
              <w:szCs w:val="20"/>
            </w:rPr>
            <w:id w:val="170590600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44F9B8C5" w14:textId="3B33F3F9"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505353400"/>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3B323D1A" w14:textId="140D1444"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115ED8A1" w14:textId="54CF1E36"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1A01F0" w:rsidRPr="00514DA6" w14:paraId="3D5EFB79" w14:textId="77777777" w:rsidTr="00601452">
        <w:trPr>
          <w:trHeight w:val="809"/>
        </w:trPr>
        <w:tc>
          <w:tcPr>
            <w:tcW w:w="392" w:type="dxa"/>
            <w:shd w:val="clear" w:color="auto" w:fill="F2F2F2" w:themeFill="background1" w:themeFillShade="F2"/>
          </w:tcPr>
          <w:p w14:paraId="6D5BD19A"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7684EA4B" w14:textId="20363847" w:rsidR="001A01F0" w:rsidRPr="00D00FBF" w:rsidRDefault="001A01F0" w:rsidP="001A01F0">
            <w:pPr>
              <w:pStyle w:val="Default"/>
              <w:rPr>
                <w:rFonts w:ascii="VIC" w:hAnsi="VIC"/>
                <w:color w:val="FF0000"/>
                <w:sz w:val="20"/>
                <w:szCs w:val="20"/>
              </w:rPr>
            </w:pPr>
            <w:r>
              <w:rPr>
                <w:rFonts w:ascii="VIC" w:hAnsi="VIC"/>
                <w:sz w:val="20"/>
                <w:szCs w:val="20"/>
              </w:rPr>
              <w:t xml:space="preserve">If you answered “yes” to </w:t>
            </w:r>
            <w:r w:rsidR="001217F6">
              <w:rPr>
                <w:rFonts w:ascii="VIC" w:hAnsi="VIC"/>
                <w:sz w:val="20"/>
                <w:szCs w:val="20"/>
              </w:rPr>
              <w:t>Q.5</w:t>
            </w:r>
            <w:r w:rsidR="00E968DD">
              <w:rPr>
                <w:rFonts w:ascii="VIC" w:hAnsi="VIC"/>
                <w:sz w:val="20"/>
                <w:szCs w:val="20"/>
              </w:rPr>
              <w:t>4</w:t>
            </w:r>
            <w:r w:rsidR="001217F6">
              <w:rPr>
                <w:rFonts w:ascii="VIC" w:hAnsi="VIC"/>
                <w:sz w:val="20"/>
                <w:szCs w:val="20"/>
              </w:rPr>
              <w:t>, have you provided a copy of the TWA</w:t>
            </w:r>
            <w:r w:rsidRPr="001D606A">
              <w:rPr>
                <w:rFonts w:ascii="VIC" w:hAnsi="VIC"/>
                <w:sz w:val="20"/>
                <w:szCs w:val="20"/>
              </w:rPr>
              <w:t xml:space="preserve"> with your application</w:t>
            </w:r>
            <w:r w:rsidR="00664EE4">
              <w:rPr>
                <w:rFonts w:ascii="VIC" w:hAnsi="VIC"/>
                <w:sz w:val="20"/>
                <w:szCs w:val="20"/>
              </w:rPr>
              <w:t>?</w:t>
            </w:r>
          </w:p>
        </w:tc>
        <w:sdt>
          <w:sdtPr>
            <w:rPr>
              <w:rFonts w:ascii="VIC" w:hAnsi="VIC" w:cstheme="minorBidi"/>
              <w:color w:val="000000"/>
              <w:sz w:val="20"/>
              <w:szCs w:val="20"/>
            </w:rPr>
            <w:id w:val="1581020245"/>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641D2812" w14:textId="768AF4ED"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956455361"/>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4D9718E0" w14:textId="4BE31112"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103" w:type="dxa"/>
            <w:shd w:val="clear" w:color="auto" w:fill="F2F2F2" w:themeFill="background1" w:themeFillShade="F2"/>
          </w:tcPr>
          <w:p w14:paraId="38A21727" w14:textId="6112CBCF"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1A01F0" w:rsidRPr="00514DA6" w14:paraId="60E96A83" w14:textId="77777777" w:rsidTr="009318EA">
        <w:trPr>
          <w:trHeight w:val="701"/>
        </w:trPr>
        <w:tc>
          <w:tcPr>
            <w:tcW w:w="392" w:type="dxa"/>
            <w:shd w:val="clear" w:color="auto" w:fill="F2F2F2" w:themeFill="background1" w:themeFillShade="F2"/>
          </w:tcPr>
          <w:p w14:paraId="6A358122"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6BA207B4" w14:textId="478E826D" w:rsidR="001A01F0" w:rsidRDefault="001A01F0" w:rsidP="001A01F0">
            <w:pPr>
              <w:pStyle w:val="Default"/>
              <w:rPr>
                <w:rFonts w:ascii="VIC" w:hAnsi="VIC"/>
                <w:sz w:val="20"/>
                <w:szCs w:val="20"/>
              </w:rPr>
            </w:pPr>
            <w:r>
              <w:rPr>
                <w:rFonts w:ascii="VIC" w:hAnsi="VIC"/>
                <w:sz w:val="20"/>
                <w:szCs w:val="20"/>
              </w:rPr>
              <w:t xml:space="preserve">Have </w:t>
            </w:r>
            <w:r w:rsidRPr="00121FAA">
              <w:rPr>
                <w:rFonts w:ascii="VIC" w:hAnsi="VIC"/>
                <w:sz w:val="20"/>
                <w:szCs w:val="20"/>
              </w:rPr>
              <w:t xml:space="preserve">you conducted </w:t>
            </w:r>
            <w:r w:rsidR="00664EE4">
              <w:rPr>
                <w:rFonts w:ascii="VIC" w:hAnsi="VIC"/>
                <w:sz w:val="20"/>
                <w:szCs w:val="20"/>
              </w:rPr>
              <w:t>b</w:t>
            </w:r>
            <w:r w:rsidRPr="00121FAA">
              <w:rPr>
                <w:rFonts w:ascii="VIC" w:hAnsi="VIC"/>
                <w:sz w:val="20"/>
                <w:szCs w:val="20"/>
              </w:rPr>
              <w:t>ase</w:t>
            </w:r>
            <w:r w:rsidR="00664EE4">
              <w:rPr>
                <w:rFonts w:ascii="VIC" w:hAnsi="VIC"/>
                <w:sz w:val="20"/>
                <w:szCs w:val="20"/>
              </w:rPr>
              <w:t>-</w:t>
            </w:r>
            <w:r w:rsidRPr="00121FAA">
              <w:rPr>
                <w:rFonts w:ascii="VIC" w:hAnsi="VIC"/>
                <w:sz w:val="20"/>
                <w:szCs w:val="20"/>
              </w:rPr>
              <w:t>line soil screen</w:t>
            </w:r>
            <w:r w:rsidR="00664EE4">
              <w:rPr>
                <w:rFonts w:ascii="VIC" w:hAnsi="VIC"/>
                <w:sz w:val="20"/>
                <w:szCs w:val="20"/>
              </w:rPr>
              <w:t>ing and/or assessed your site for contamination</w:t>
            </w:r>
            <w:r>
              <w:rPr>
                <w:rFonts w:ascii="VIC" w:hAnsi="VIC"/>
                <w:sz w:val="20"/>
                <w:szCs w:val="20"/>
              </w:rPr>
              <w:t>?</w:t>
            </w:r>
            <w:r w:rsidRPr="096982CD">
              <w:rPr>
                <w:rFonts w:ascii="VIC" w:hAnsi="VIC"/>
                <w:sz w:val="20"/>
                <w:szCs w:val="20"/>
              </w:rPr>
              <w:t xml:space="preserve"> </w:t>
            </w:r>
          </w:p>
          <w:p w14:paraId="21A7DF9A" w14:textId="08470C80" w:rsidR="001A01F0" w:rsidRDefault="001A01F0" w:rsidP="001A01F0">
            <w:pPr>
              <w:pStyle w:val="Default"/>
              <w:rPr>
                <w:rFonts w:ascii="VIC" w:hAnsi="VIC"/>
                <w:sz w:val="20"/>
                <w:szCs w:val="20"/>
              </w:rPr>
            </w:pPr>
            <w:r w:rsidRPr="00397344">
              <w:rPr>
                <w:rFonts w:ascii="VIC" w:eastAsia="VIC" w:hAnsi="VIC" w:cs="VIC"/>
                <w:i/>
                <w:iCs/>
                <w:sz w:val="20"/>
                <w:szCs w:val="20"/>
                <w:u w:val="single"/>
              </w:rPr>
              <w:t>Note</w:t>
            </w:r>
            <w:r w:rsidRPr="096982CD">
              <w:rPr>
                <w:rFonts w:ascii="VIC" w:eastAsia="VIC" w:hAnsi="VIC" w:cs="VIC"/>
                <w:sz w:val="20"/>
                <w:szCs w:val="20"/>
              </w:rPr>
              <w:t xml:space="preserve">: </w:t>
            </w:r>
            <w:r w:rsidRPr="00ED69C4">
              <w:rPr>
                <w:rFonts w:ascii="VIC" w:eastAsia="VIC" w:hAnsi="VIC" w:cs="VIC"/>
                <w:sz w:val="16"/>
                <w:szCs w:val="16"/>
              </w:rPr>
              <w:t xml:space="preserve">A report showing the baseline </w:t>
            </w:r>
            <w:r w:rsidR="00EA3ACF">
              <w:rPr>
                <w:rFonts w:ascii="VIC" w:eastAsia="VIC" w:hAnsi="VIC" w:cs="VIC"/>
                <w:sz w:val="16"/>
                <w:szCs w:val="16"/>
              </w:rPr>
              <w:t xml:space="preserve">soil </w:t>
            </w:r>
            <w:r w:rsidRPr="00ED69C4">
              <w:rPr>
                <w:rFonts w:ascii="VIC" w:eastAsia="VIC" w:hAnsi="VIC" w:cs="VIC"/>
                <w:sz w:val="16"/>
                <w:szCs w:val="16"/>
              </w:rPr>
              <w:t xml:space="preserve">conditions can be useful when applying for a discharge of </w:t>
            </w:r>
            <w:r>
              <w:rPr>
                <w:rFonts w:ascii="VIC" w:eastAsia="VIC" w:hAnsi="VIC" w:cs="VIC"/>
                <w:sz w:val="16"/>
                <w:szCs w:val="16"/>
              </w:rPr>
              <w:t>a</w:t>
            </w:r>
            <w:r w:rsidRPr="00ED69C4">
              <w:rPr>
                <w:rFonts w:ascii="VIC" w:eastAsia="VIC" w:hAnsi="VIC" w:cs="VIC"/>
                <w:sz w:val="16"/>
                <w:szCs w:val="16"/>
              </w:rPr>
              <w:t xml:space="preserve"> financial assurance in the future</w:t>
            </w:r>
            <w:r>
              <w:rPr>
                <w:rFonts w:ascii="VIC" w:eastAsia="VIC" w:hAnsi="VIC" w:cs="VIC"/>
                <w:sz w:val="16"/>
                <w:szCs w:val="16"/>
              </w:rPr>
              <w:t xml:space="preserve"> (if one was required)</w:t>
            </w:r>
            <w:r w:rsidRPr="00ED69C4">
              <w:rPr>
                <w:rFonts w:ascii="VIC" w:eastAsia="VIC" w:hAnsi="VIC" w:cs="VIC"/>
                <w:sz w:val="16"/>
                <w:szCs w:val="16"/>
              </w:rPr>
              <w:t>.</w:t>
            </w:r>
          </w:p>
        </w:tc>
        <w:sdt>
          <w:sdtPr>
            <w:rPr>
              <w:rFonts w:ascii="VIC" w:hAnsi="VIC" w:cstheme="minorBidi"/>
              <w:color w:val="000000"/>
              <w:sz w:val="20"/>
              <w:szCs w:val="20"/>
            </w:rPr>
            <w:id w:val="-324364189"/>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4039E027" w14:textId="5F31D7F6" w:rsidR="001A01F0" w:rsidRDefault="001A01F0" w:rsidP="001A01F0">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632822772"/>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758FD68" w14:textId="1636D6A1"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7BFE2BF6" w14:textId="50D4A54B"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A01F0" w:rsidRPr="00514DA6" w14:paraId="61C74B3D" w14:textId="77777777" w:rsidTr="009318EA">
        <w:trPr>
          <w:trHeight w:val="701"/>
        </w:trPr>
        <w:tc>
          <w:tcPr>
            <w:tcW w:w="392" w:type="dxa"/>
            <w:shd w:val="clear" w:color="auto" w:fill="F2F2F2" w:themeFill="background1" w:themeFillShade="F2"/>
          </w:tcPr>
          <w:p w14:paraId="29B91A98" w14:textId="77777777" w:rsidR="001A01F0" w:rsidRPr="00514DA6" w:rsidRDefault="001A01F0" w:rsidP="001A01F0">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3D3DF8E9" w14:textId="31D65B79" w:rsidR="001A01F0" w:rsidRPr="00BA1D47" w:rsidRDefault="001A01F0" w:rsidP="001A01F0">
            <w:pPr>
              <w:pStyle w:val="Default"/>
              <w:rPr>
                <w:rFonts w:ascii="VIC" w:hAnsi="VIC"/>
                <w:color w:val="auto"/>
                <w:sz w:val="20"/>
                <w:szCs w:val="20"/>
              </w:rPr>
            </w:pPr>
            <w:r>
              <w:rPr>
                <w:rFonts w:ascii="VIC" w:hAnsi="VIC"/>
                <w:sz w:val="20"/>
                <w:szCs w:val="20"/>
              </w:rPr>
              <w:t xml:space="preserve">Are you proposing to install any </w:t>
            </w:r>
            <w:r w:rsidRPr="006B5D11">
              <w:rPr>
                <w:rFonts w:ascii="VIC" w:hAnsi="VIC"/>
                <w:sz w:val="20"/>
                <w:szCs w:val="20"/>
              </w:rPr>
              <w:t xml:space="preserve">groundwater monitoring </w:t>
            </w:r>
            <w:r>
              <w:rPr>
                <w:rFonts w:ascii="VIC" w:hAnsi="VIC"/>
                <w:sz w:val="20"/>
                <w:szCs w:val="20"/>
              </w:rPr>
              <w:t>bore/s</w:t>
            </w:r>
            <w:r w:rsidRPr="006B5D11">
              <w:rPr>
                <w:rFonts w:ascii="VIC" w:hAnsi="VIC"/>
                <w:sz w:val="20"/>
                <w:szCs w:val="20"/>
              </w:rPr>
              <w:t>?</w:t>
            </w:r>
          </w:p>
        </w:tc>
        <w:sdt>
          <w:sdtPr>
            <w:rPr>
              <w:rFonts w:ascii="VIC" w:hAnsi="VIC" w:cstheme="minorBidi"/>
              <w:color w:val="000000"/>
              <w:sz w:val="20"/>
              <w:szCs w:val="20"/>
            </w:rPr>
            <w:id w:val="474182827"/>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0D82C542" w14:textId="23CAB316" w:rsidR="001A01F0" w:rsidRDefault="001A01F0" w:rsidP="001A01F0">
                <w:pPr>
                  <w:jc w:val="center"/>
                  <w:rPr>
                    <w:rFonts w:ascii="VIC" w:hAnsi="VIC" w:cstheme="minorBidi"/>
                    <w:color w:val="000000" w:themeColor="text1"/>
                    <w:sz w:val="20"/>
                    <w:szCs w:val="20"/>
                  </w:rPr>
                </w:pPr>
                <w:r>
                  <w:rPr>
                    <w:rFonts w:ascii="MS Gothic" w:eastAsia="MS Gothic" w:hAnsi="MS Gothic" w:cstheme="minorHAnsi" w:hint="eastAsia"/>
                    <w:color w:val="000000"/>
                    <w:sz w:val="20"/>
                    <w:szCs w:val="20"/>
                  </w:rPr>
                  <w:t>☒</w:t>
                </w:r>
              </w:p>
            </w:tc>
          </w:sdtContent>
        </w:sdt>
        <w:sdt>
          <w:sdtPr>
            <w:rPr>
              <w:rFonts w:ascii="VIC" w:hAnsi="VIC" w:cstheme="minorBidi"/>
              <w:color w:val="000000"/>
              <w:sz w:val="20"/>
              <w:szCs w:val="20"/>
            </w:rPr>
            <w:id w:val="659043568"/>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CD63ACF" w14:textId="32450E56" w:rsidR="001A01F0" w:rsidRDefault="001A01F0" w:rsidP="001A01F0">
                <w:pPr>
                  <w:jc w:val="center"/>
                  <w:rPr>
                    <w:rFonts w:ascii="VIC" w:hAnsi="VIC" w:cstheme="minorBidi"/>
                    <w:color w:val="000000"/>
                    <w:sz w:val="20"/>
                    <w:szCs w:val="20"/>
                  </w:rPr>
                </w:pPr>
                <w:r>
                  <w:rPr>
                    <w:rFonts w:ascii="MS Gothic" w:eastAsia="MS Gothic" w:hAnsi="MS Gothic" w:cstheme="minorHAnsi" w:hint="eastAsia"/>
                    <w:color w:val="000000"/>
                    <w:sz w:val="20"/>
                    <w:szCs w:val="20"/>
                  </w:rPr>
                  <w:t>☐</w:t>
                </w:r>
              </w:p>
            </w:tc>
          </w:sdtContent>
        </w:sdt>
        <w:tc>
          <w:tcPr>
            <w:tcW w:w="2103" w:type="dxa"/>
            <w:shd w:val="clear" w:color="auto" w:fill="F2F2F2" w:themeFill="background1" w:themeFillShade="F2"/>
          </w:tcPr>
          <w:p w14:paraId="719AFC20" w14:textId="1E43CDB0" w:rsidR="001A01F0" w:rsidRPr="00514DA6" w:rsidRDefault="001A01F0" w:rsidP="001A01F0">
            <w:pPr>
              <w:rPr>
                <w:rFonts w:ascii="VIC" w:eastAsia="MS Gothic" w:hAnsi="VIC" w:cs="Segoe UI Symbol"/>
                <w:color w:val="000000"/>
                <w:sz w:val="20"/>
                <w:szCs w:val="20"/>
              </w:rPr>
            </w:pPr>
            <w:r w:rsidRPr="00514DA6">
              <w:rPr>
                <w:rFonts w:ascii="VIC" w:eastAsia="MS Gothic" w:hAnsi="VIC" w:cs="Segoe UI Symbol"/>
                <w:color w:val="000000"/>
                <w:sz w:val="20"/>
                <w:szCs w:val="20"/>
              </w:rPr>
              <w:t>Section</w:t>
            </w:r>
            <w:r>
              <w:rPr>
                <w:rFonts w:ascii="VIC" w:eastAsia="MS Gothic" w:hAnsi="VIC" w:cs="Segoe UI Symbol"/>
                <w:color w:val="000000"/>
                <w:sz w:val="20"/>
                <w:szCs w:val="20"/>
              </w:rPr>
              <w:t xml:space="preserve"> x.x</w:t>
            </w:r>
            <w:r w:rsidRPr="00514DA6">
              <w:rPr>
                <w:rFonts w:ascii="VIC" w:eastAsia="MS Gothic" w:hAnsi="VIC" w:cs="Segoe UI Symbol"/>
                <w:color w:val="000000"/>
                <w:sz w:val="20"/>
                <w:szCs w:val="20"/>
              </w:rPr>
              <w:t>, Page x of Document X</w:t>
            </w:r>
          </w:p>
        </w:tc>
      </w:tr>
      <w:tr w:rsidR="001A01F0" w:rsidRPr="00514DA6" w14:paraId="16302CC5" w14:textId="77777777" w:rsidTr="005F2673">
        <w:trPr>
          <w:trHeight w:val="779"/>
        </w:trPr>
        <w:tc>
          <w:tcPr>
            <w:tcW w:w="10603" w:type="dxa"/>
            <w:gridSpan w:val="5"/>
            <w:shd w:val="clear" w:color="auto" w:fill="F2F2F2" w:themeFill="background1" w:themeFillShade="F2"/>
          </w:tcPr>
          <w:p w14:paraId="4B87F8DB" w14:textId="3B7A03EB" w:rsidR="001A01F0" w:rsidRDefault="001A01F0" w:rsidP="001A01F0">
            <w:pPr>
              <w:rPr>
                <w:rFonts w:ascii="VIC" w:hAnsi="VIC" w:cstheme="minorHAnsi"/>
                <w:b/>
                <w:color w:val="000000"/>
                <w:sz w:val="20"/>
                <w:szCs w:val="20"/>
              </w:rPr>
            </w:pPr>
            <w:r w:rsidRPr="00514DA6">
              <w:rPr>
                <w:rFonts w:ascii="VIC" w:hAnsi="VIC" w:cstheme="minorHAnsi"/>
                <w:b/>
                <w:color w:val="000000"/>
                <w:sz w:val="20"/>
                <w:szCs w:val="20"/>
              </w:rPr>
              <w:t xml:space="preserve">EPA Assessing Officer Comments: </w:t>
            </w:r>
          </w:p>
          <w:p w14:paraId="0B98E37E" w14:textId="77777777" w:rsidR="001A01F0" w:rsidRDefault="001A01F0" w:rsidP="001A01F0">
            <w:pPr>
              <w:pStyle w:val="Default"/>
              <w:rPr>
                <w:rFonts w:ascii="VIC" w:hAnsi="VIC"/>
                <w:sz w:val="20"/>
                <w:szCs w:val="20"/>
              </w:rPr>
            </w:pPr>
          </w:p>
          <w:p w14:paraId="7D51BBC8" w14:textId="77777777" w:rsidR="00CC7A16" w:rsidRDefault="00CC7A16" w:rsidP="001A01F0">
            <w:pPr>
              <w:pStyle w:val="Default"/>
              <w:rPr>
                <w:rFonts w:ascii="VIC" w:hAnsi="VIC"/>
                <w:sz w:val="20"/>
                <w:szCs w:val="20"/>
              </w:rPr>
            </w:pPr>
          </w:p>
          <w:p w14:paraId="1D3FF843" w14:textId="77777777" w:rsidR="00CC7A16" w:rsidRDefault="00CC7A16" w:rsidP="001A01F0">
            <w:pPr>
              <w:pStyle w:val="Default"/>
              <w:rPr>
                <w:rFonts w:ascii="VIC" w:hAnsi="VIC"/>
                <w:sz w:val="20"/>
                <w:szCs w:val="20"/>
              </w:rPr>
            </w:pPr>
          </w:p>
          <w:p w14:paraId="010E21B7" w14:textId="0E9AACFE" w:rsidR="00CC7A16" w:rsidRPr="00514DA6" w:rsidRDefault="00CC7A16" w:rsidP="001A01F0">
            <w:pPr>
              <w:pStyle w:val="Default"/>
              <w:rPr>
                <w:rFonts w:ascii="VIC" w:hAnsi="VIC"/>
                <w:sz w:val="20"/>
                <w:szCs w:val="20"/>
              </w:rPr>
            </w:pPr>
          </w:p>
        </w:tc>
      </w:tr>
    </w:tbl>
    <w:p w14:paraId="4D9BAF2C" w14:textId="77777777" w:rsidR="00B613F7" w:rsidRPr="00514DA6" w:rsidRDefault="00B613F7" w:rsidP="00B613F7">
      <w:pPr>
        <w:rPr>
          <w:rFonts w:ascii="VIC" w:hAnsi="VIC" w:cstheme="minorHAnsi"/>
          <w:color w:val="000000"/>
          <w:sz w:val="20"/>
          <w:szCs w:val="20"/>
        </w:rPr>
      </w:pPr>
    </w:p>
    <w:tbl>
      <w:tblPr>
        <w:tblStyle w:val="TableGrid"/>
        <w:tblW w:w="10598" w:type="dxa"/>
        <w:tblLayout w:type="fixed"/>
        <w:tblLook w:val="04A0" w:firstRow="1" w:lastRow="0" w:firstColumn="1" w:lastColumn="0" w:noHBand="0" w:noVBand="1"/>
      </w:tblPr>
      <w:tblGrid>
        <w:gridCol w:w="421"/>
        <w:gridCol w:w="6662"/>
        <w:gridCol w:w="850"/>
        <w:gridCol w:w="567"/>
        <w:gridCol w:w="2098"/>
      </w:tblGrid>
      <w:tr w:rsidR="00B613F7" w:rsidRPr="00514DA6" w14:paraId="25279A1D" w14:textId="77777777" w:rsidTr="00AC17E8">
        <w:trPr>
          <w:trHeight w:val="1847"/>
        </w:trPr>
        <w:tc>
          <w:tcPr>
            <w:tcW w:w="7083" w:type="dxa"/>
            <w:gridSpan w:val="2"/>
            <w:shd w:val="clear" w:color="auto" w:fill="B8CCE4" w:themeFill="accent1" w:themeFillTint="66"/>
          </w:tcPr>
          <w:p w14:paraId="689C0ABE" w14:textId="77777777" w:rsidR="00B613F7" w:rsidRPr="00514DA6" w:rsidRDefault="00B613F7" w:rsidP="00AC17E8">
            <w:pPr>
              <w:spacing w:before="240" w:after="240"/>
              <w:rPr>
                <w:rFonts w:ascii="VIC" w:hAnsi="VIC" w:cs="Arial"/>
                <w:b/>
                <w:bCs/>
                <w:color w:val="000000"/>
                <w:sz w:val="20"/>
                <w:szCs w:val="20"/>
              </w:rPr>
            </w:pPr>
            <w:bookmarkStart w:id="3" w:name="_Hlk194923274"/>
            <w:r>
              <w:rPr>
                <w:rFonts w:ascii="VIC" w:hAnsi="VIC" w:cstheme="minorHAnsi"/>
                <w:b/>
                <w:bCs/>
                <w:color w:val="000000"/>
                <w:sz w:val="20"/>
                <w:szCs w:val="20"/>
              </w:rPr>
              <w:lastRenderedPageBreak/>
              <w:t>ODOUR/DUST/AIR DISCHARGES</w:t>
            </w:r>
            <w:bookmarkEnd w:id="3"/>
          </w:p>
        </w:tc>
        <w:tc>
          <w:tcPr>
            <w:tcW w:w="850" w:type="dxa"/>
            <w:shd w:val="clear" w:color="auto" w:fill="D9D9D9" w:themeFill="background1" w:themeFillShade="D9"/>
            <w:textDirection w:val="btLr"/>
          </w:tcPr>
          <w:p w14:paraId="4554FA1C" w14:textId="77777777" w:rsidR="00B613F7" w:rsidRPr="00514DA6" w:rsidRDefault="00B613F7" w:rsidP="00AC17E8">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680BCAE7" w14:textId="77777777" w:rsidR="00B613F7" w:rsidRPr="00514DA6" w:rsidRDefault="00B613F7" w:rsidP="00AC17E8">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098" w:type="dxa"/>
            <w:shd w:val="clear" w:color="auto" w:fill="D9D9D9" w:themeFill="background1" w:themeFillShade="D9"/>
            <w:textDirection w:val="btLr"/>
          </w:tcPr>
          <w:p w14:paraId="2773EBBE" w14:textId="77777777" w:rsidR="00B613F7" w:rsidRPr="00514DA6" w:rsidRDefault="00B613F7" w:rsidP="00AC17E8">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E968DD" w:rsidRPr="00514DA6" w14:paraId="2A53C6E2" w14:textId="77777777" w:rsidTr="009318EA">
        <w:trPr>
          <w:trHeight w:val="809"/>
        </w:trPr>
        <w:tc>
          <w:tcPr>
            <w:tcW w:w="421" w:type="dxa"/>
            <w:shd w:val="clear" w:color="auto" w:fill="F2F2F2" w:themeFill="background1" w:themeFillShade="F2"/>
          </w:tcPr>
          <w:p w14:paraId="31806A5A"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267CC654" w14:textId="6261BECE" w:rsidR="00E968DD" w:rsidRPr="008629DE" w:rsidRDefault="00E968DD" w:rsidP="00E968DD">
            <w:pPr>
              <w:pStyle w:val="ListNumber"/>
              <w:numPr>
                <w:ilvl w:val="0"/>
                <w:numId w:val="0"/>
              </w:numPr>
              <w:spacing w:after="120"/>
              <w:rPr>
                <w:rFonts w:ascii="VIC" w:eastAsia="Times New Roman" w:hAnsi="VIC"/>
                <w:color w:val="auto"/>
                <w:szCs w:val="20"/>
                <w:lang w:eastAsia="en-AU"/>
              </w:rPr>
            </w:pPr>
            <w:r>
              <w:rPr>
                <w:rFonts w:ascii="VIC" w:hAnsi="VIC"/>
                <w:color w:val="auto"/>
                <w:szCs w:val="20"/>
              </w:rPr>
              <w:t>Does the application outline which parts of the composting process are to be carried out in</w:t>
            </w:r>
            <w:r w:rsidRPr="00D83702">
              <w:rPr>
                <w:rFonts w:ascii="VIC" w:hAnsi="VIC"/>
                <w:color w:val="auto"/>
                <w:szCs w:val="20"/>
              </w:rPr>
              <w:t xml:space="preserve"> the open environment, e.g.</w:t>
            </w:r>
            <w:r>
              <w:rPr>
                <w:rFonts w:ascii="VIC" w:hAnsi="VIC"/>
                <w:color w:val="auto"/>
                <w:szCs w:val="20"/>
              </w:rPr>
              <w:t xml:space="preserve"> </w:t>
            </w:r>
            <w:r w:rsidRPr="00EA3ACF">
              <w:rPr>
                <w:rFonts w:ascii="VIC" w:hAnsi="VIC"/>
                <w:color w:val="auto"/>
                <w:szCs w:val="20"/>
              </w:rPr>
              <w:t>(</w:t>
            </w:r>
            <w:r>
              <w:rPr>
                <w:rFonts w:ascii="VIC" w:hAnsi="VIC"/>
                <w:color w:val="auto"/>
                <w:szCs w:val="20"/>
              </w:rPr>
              <w:t>p</w:t>
            </w:r>
            <w:r w:rsidRPr="00EA3ACF">
              <w:rPr>
                <w:rFonts w:ascii="VIC" w:hAnsi="VIC"/>
                <w:color w:val="auto"/>
                <w:szCs w:val="20"/>
              </w:rPr>
              <w:t xml:space="preserve">asteurization or </w:t>
            </w:r>
            <w:r>
              <w:rPr>
                <w:rFonts w:ascii="VIC" w:hAnsi="VIC"/>
                <w:color w:val="auto"/>
                <w:szCs w:val="20"/>
              </w:rPr>
              <w:t>m</w:t>
            </w:r>
            <w:r w:rsidRPr="00EA3ACF">
              <w:rPr>
                <w:rFonts w:ascii="VIC" w:hAnsi="VIC"/>
                <w:color w:val="auto"/>
                <w:szCs w:val="20"/>
              </w:rPr>
              <w:t xml:space="preserve">aturation </w:t>
            </w:r>
            <w:r>
              <w:rPr>
                <w:rFonts w:ascii="VIC" w:hAnsi="VIC"/>
                <w:color w:val="auto"/>
                <w:szCs w:val="20"/>
              </w:rPr>
              <w:t xml:space="preserve">stages </w:t>
            </w:r>
            <w:r w:rsidRPr="00EA3ACF">
              <w:rPr>
                <w:rFonts w:ascii="VIC" w:hAnsi="VIC"/>
                <w:color w:val="auto"/>
                <w:szCs w:val="20"/>
              </w:rPr>
              <w:t>or both)</w:t>
            </w:r>
            <w:r>
              <w:rPr>
                <w:rFonts w:ascii="VIC" w:hAnsi="VIC"/>
                <w:color w:val="auto"/>
                <w:szCs w:val="20"/>
              </w:rPr>
              <w:t>?</w:t>
            </w:r>
          </w:p>
        </w:tc>
        <w:sdt>
          <w:sdtPr>
            <w:rPr>
              <w:rFonts w:ascii="VIC" w:hAnsi="VIC" w:cstheme="minorHAnsi"/>
              <w:sz w:val="20"/>
              <w:szCs w:val="20"/>
            </w:rPr>
            <w:id w:val="-154769178"/>
            <w14:checkbox>
              <w14:checked w14:val="1"/>
              <w14:checkedState w14:val="2612" w14:font="MS Gothic"/>
              <w14:uncheckedState w14:val="2610" w14:font="MS Gothic"/>
            </w14:checkbox>
          </w:sdtPr>
          <w:sdtContent>
            <w:tc>
              <w:tcPr>
                <w:tcW w:w="850" w:type="dxa"/>
                <w:shd w:val="clear" w:color="auto" w:fill="F2F2F2" w:themeFill="background1" w:themeFillShade="F2"/>
              </w:tcPr>
              <w:p w14:paraId="1BD150DF" w14:textId="5AE1D00F" w:rsidR="00E968DD" w:rsidRDefault="00E968DD" w:rsidP="00E968DD">
                <w:pPr>
                  <w:jc w:val="center"/>
                  <w:rPr>
                    <w:rFonts w:ascii="VIC" w:hAnsi="VIC" w:cstheme="minorHAnsi"/>
                    <w:color w:val="000000"/>
                    <w:sz w:val="20"/>
                    <w:szCs w:val="20"/>
                  </w:rPr>
                </w:pPr>
                <w:r>
                  <w:rPr>
                    <w:rFonts w:ascii="MS Gothic" w:eastAsia="MS Gothic" w:hAnsi="MS Gothic" w:cstheme="minorHAnsi" w:hint="eastAsia"/>
                    <w:sz w:val="20"/>
                    <w:szCs w:val="20"/>
                  </w:rPr>
                  <w:t>☒</w:t>
                </w:r>
              </w:p>
            </w:tc>
          </w:sdtContent>
        </w:sdt>
        <w:sdt>
          <w:sdtPr>
            <w:rPr>
              <w:rFonts w:ascii="VIC" w:hAnsi="VIC" w:cstheme="minorHAnsi"/>
              <w:sz w:val="20"/>
              <w:szCs w:val="20"/>
            </w:rPr>
            <w:id w:val="-2019606801"/>
            <w14:checkbox>
              <w14:checked w14:val="0"/>
              <w14:checkedState w14:val="2612" w14:font="MS Gothic"/>
              <w14:uncheckedState w14:val="2610" w14:font="MS Gothic"/>
            </w14:checkbox>
          </w:sdtPr>
          <w:sdtContent>
            <w:tc>
              <w:tcPr>
                <w:tcW w:w="567" w:type="dxa"/>
                <w:shd w:val="clear" w:color="auto" w:fill="F2F2F2" w:themeFill="background1" w:themeFillShade="F2"/>
              </w:tcPr>
              <w:p w14:paraId="48183202" w14:textId="23F7A685" w:rsidR="00E968DD" w:rsidRDefault="00E968DD" w:rsidP="00E968DD">
                <w:pPr>
                  <w:jc w:val="center"/>
                  <w:rPr>
                    <w:rFonts w:ascii="VIC" w:hAnsi="VIC" w:cstheme="minorHAnsi"/>
                    <w:color w:val="000000"/>
                    <w:sz w:val="20"/>
                    <w:szCs w:val="20"/>
                  </w:rPr>
                </w:pPr>
                <w:r>
                  <w:rPr>
                    <w:rFonts w:ascii="MS Gothic" w:eastAsia="MS Gothic" w:hAnsi="MS Gothic" w:cstheme="minorHAnsi" w:hint="eastAsia"/>
                    <w:sz w:val="20"/>
                    <w:szCs w:val="20"/>
                  </w:rPr>
                  <w:t>☐</w:t>
                </w:r>
              </w:p>
            </w:tc>
          </w:sdtContent>
        </w:sdt>
        <w:tc>
          <w:tcPr>
            <w:tcW w:w="2098" w:type="dxa"/>
            <w:shd w:val="clear" w:color="auto" w:fill="F2F2F2" w:themeFill="background1" w:themeFillShade="F2"/>
          </w:tcPr>
          <w:p w14:paraId="63435D00" w14:textId="6EBBF256" w:rsidR="00E968DD" w:rsidRPr="00514DA6" w:rsidRDefault="00E968DD" w:rsidP="00E968DD">
            <w:pPr>
              <w:rPr>
                <w:rFonts w:ascii="VIC" w:eastAsia="MS Gothic" w:hAnsi="VIC" w:cs="Segoe UI Symbol"/>
                <w:color w:val="000000"/>
                <w:sz w:val="20"/>
                <w:szCs w:val="20"/>
              </w:rPr>
            </w:pPr>
            <w:r w:rsidRPr="00D83702">
              <w:rPr>
                <w:rFonts w:ascii="VIC" w:eastAsia="MS Gothic" w:hAnsi="VIC" w:cs="Segoe UI Symbol"/>
                <w:sz w:val="20"/>
                <w:szCs w:val="20"/>
              </w:rPr>
              <w:t>Section x.x, Page x of Document X</w:t>
            </w:r>
          </w:p>
        </w:tc>
      </w:tr>
      <w:tr w:rsidR="00E968DD" w:rsidRPr="00514DA6" w14:paraId="67040F36" w14:textId="77777777" w:rsidTr="009318EA">
        <w:trPr>
          <w:trHeight w:val="809"/>
        </w:trPr>
        <w:tc>
          <w:tcPr>
            <w:tcW w:w="421" w:type="dxa"/>
            <w:shd w:val="clear" w:color="auto" w:fill="F2F2F2" w:themeFill="background1" w:themeFillShade="F2"/>
          </w:tcPr>
          <w:p w14:paraId="4D3998F1"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35AD3A55" w14:textId="6B3A55A4" w:rsidR="00E968DD" w:rsidRPr="008629DE" w:rsidRDefault="00E968DD" w:rsidP="00E968DD">
            <w:pPr>
              <w:pStyle w:val="ListNumber"/>
              <w:numPr>
                <w:ilvl w:val="0"/>
                <w:numId w:val="0"/>
              </w:numPr>
              <w:spacing w:after="120"/>
              <w:rPr>
                <w:rFonts w:ascii="VIC" w:hAnsi="VIC"/>
                <w:color w:val="auto"/>
                <w:szCs w:val="20"/>
              </w:rPr>
            </w:pPr>
            <w:r w:rsidRPr="008629DE">
              <w:rPr>
                <w:rFonts w:ascii="VIC" w:eastAsia="Times New Roman" w:hAnsi="VIC"/>
                <w:color w:val="auto"/>
                <w:szCs w:val="20"/>
                <w:lang w:eastAsia="en-AU"/>
              </w:rPr>
              <w:t xml:space="preserve">Have you conducted at least a Level 1 assessment as outlined in section 5.1.3 of </w:t>
            </w:r>
            <w:hyperlink r:id="rId34" w:history="1">
              <w:r w:rsidRPr="008629DE">
                <w:rPr>
                  <w:rStyle w:val="Hyperlink"/>
                  <w:rFonts w:ascii="VIC" w:hAnsi="VIC"/>
                  <w:b/>
                  <w:bCs/>
                  <w:color w:val="003C79" w:themeColor="text2"/>
                  <w:szCs w:val="20"/>
                </w:rPr>
                <w:t>Publication 1961</w:t>
              </w:r>
            </w:hyperlink>
            <w:r w:rsidRPr="008629DE">
              <w:rPr>
                <w:rFonts w:ascii="VIC" w:hAnsi="VIC"/>
                <w:color w:val="auto"/>
                <w:szCs w:val="20"/>
              </w:rPr>
              <w:t>?</w:t>
            </w:r>
          </w:p>
        </w:tc>
        <w:sdt>
          <w:sdtPr>
            <w:rPr>
              <w:rFonts w:ascii="VIC" w:hAnsi="VIC" w:cstheme="minorHAnsi"/>
              <w:color w:val="000000"/>
              <w:sz w:val="20"/>
              <w:szCs w:val="20"/>
            </w:rPr>
            <w:id w:val="-112828367"/>
            <w14:checkbox>
              <w14:checked w14:val="1"/>
              <w14:checkedState w14:val="2612" w14:font="MS Gothic"/>
              <w14:uncheckedState w14:val="2610" w14:font="MS Gothic"/>
            </w14:checkbox>
          </w:sdtPr>
          <w:sdtContent>
            <w:tc>
              <w:tcPr>
                <w:tcW w:w="850" w:type="dxa"/>
                <w:shd w:val="clear" w:color="auto" w:fill="F2F2F2" w:themeFill="background1" w:themeFillShade="F2"/>
              </w:tcPr>
              <w:p w14:paraId="51A38E1E" w14:textId="1DC92658" w:rsidR="00E968DD" w:rsidRPr="00D83702" w:rsidRDefault="00E968DD" w:rsidP="00E968DD">
                <w:pPr>
                  <w:jc w:val="center"/>
                  <w:rPr>
                    <w:rFonts w:ascii="VIC" w:hAnsi="VIC" w:cstheme="minorHAnsi"/>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123825042"/>
            <w14:checkbox>
              <w14:checked w14:val="0"/>
              <w14:checkedState w14:val="2612" w14:font="MS Gothic"/>
              <w14:uncheckedState w14:val="2610" w14:font="MS Gothic"/>
            </w14:checkbox>
          </w:sdtPr>
          <w:sdtContent>
            <w:tc>
              <w:tcPr>
                <w:tcW w:w="567" w:type="dxa"/>
                <w:shd w:val="clear" w:color="auto" w:fill="F2F2F2" w:themeFill="background1" w:themeFillShade="F2"/>
              </w:tcPr>
              <w:p w14:paraId="0A8FFA6E" w14:textId="48D0C394" w:rsidR="00E968DD" w:rsidRPr="00D83702" w:rsidRDefault="00E968DD" w:rsidP="00E968DD">
                <w:pPr>
                  <w:jc w:val="center"/>
                  <w:rPr>
                    <w:rFonts w:ascii="VIC" w:hAnsi="VIC" w:cstheme="minorHAnsi"/>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50870628" w14:textId="0BEBD4CB" w:rsidR="00E968DD" w:rsidRPr="00D83702" w:rsidRDefault="00E968DD" w:rsidP="00E968DD">
            <w:pPr>
              <w:rPr>
                <w:rFonts w:ascii="VIC" w:eastAsia="MS Gothic" w:hAnsi="VIC" w:cs="Segoe UI Symbol"/>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E968DD" w:rsidRPr="00514DA6" w14:paraId="4E7355A1" w14:textId="77777777" w:rsidTr="009318EA">
        <w:trPr>
          <w:trHeight w:val="809"/>
        </w:trPr>
        <w:tc>
          <w:tcPr>
            <w:tcW w:w="421" w:type="dxa"/>
            <w:shd w:val="clear" w:color="auto" w:fill="F2F2F2" w:themeFill="background1" w:themeFillShade="F2"/>
          </w:tcPr>
          <w:p w14:paraId="1B21016F"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5C40B832" w14:textId="034E8917" w:rsidR="00E968DD" w:rsidRDefault="00E968DD" w:rsidP="00E968DD">
            <w:pPr>
              <w:pStyle w:val="ListNumber"/>
              <w:numPr>
                <w:ilvl w:val="0"/>
                <w:numId w:val="0"/>
              </w:numPr>
              <w:spacing w:after="120"/>
              <w:rPr>
                <w:rFonts w:ascii="VIC" w:hAnsi="VIC"/>
                <w:color w:val="auto"/>
                <w:szCs w:val="20"/>
              </w:rPr>
            </w:pPr>
            <w:r w:rsidRPr="00D83702">
              <w:rPr>
                <w:rFonts w:ascii="VIC" w:hAnsi="VIC"/>
                <w:color w:val="auto"/>
                <w:szCs w:val="20"/>
              </w:rPr>
              <w:t xml:space="preserve">Will wastes be processed in an enclosed or covered environment? </w:t>
            </w:r>
            <w:r w:rsidRPr="00D83702">
              <w:rPr>
                <w:rFonts w:ascii="VIC" w:hAnsi="VIC"/>
                <w:i/>
                <w:iCs/>
                <w:color w:val="auto"/>
                <w:szCs w:val="20"/>
                <w:u w:val="single"/>
              </w:rPr>
              <w:t>Note</w:t>
            </w:r>
            <w:r w:rsidRPr="00D83702">
              <w:rPr>
                <w:rFonts w:ascii="VIC" w:hAnsi="VIC"/>
                <w:i/>
                <w:iCs/>
                <w:color w:val="auto"/>
                <w:szCs w:val="20"/>
              </w:rPr>
              <w:t xml:space="preserve">: </w:t>
            </w:r>
            <w:r w:rsidRPr="00D83702">
              <w:rPr>
                <w:rFonts w:ascii="VIC" w:hAnsi="VIC"/>
                <w:i/>
                <w:iCs/>
                <w:color w:val="auto"/>
                <w:sz w:val="16"/>
                <w:szCs w:val="16"/>
              </w:rPr>
              <w:t>“Covered</w:t>
            </w:r>
            <w:r w:rsidRPr="00D83702">
              <w:rPr>
                <w:rFonts w:ascii="VIC" w:hAnsi="VIC"/>
                <w:color w:val="auto"/>
                <w:sz w:val="16"/>
                <w:szCs w:val="16"/>
              </w:rPr>
              <w:t xml:space="preserve"> environment” includes use of semi-permeable membrane covers.</w:t>
            </w:r>
          </w:p>
        </w:tc>
        <w:sdt>
          <w:sdtPr>
            <w:rPr>
              <w:rFonts w:ascii="VIC" w:hAnsi="VIC" w:cstheme="minorHAnsi"/>
              <w:sz w:val="20"/>
              <w:szCs w:val="20"/>
            </w:rPr>
            <w:id w:val="-473987241"/>
            <w14:checkbox>
              <w14:checked w14:val="1"/>
              <w14:checkedState w14:val="2612" w14:font="MS Gothic"/>
              <w14:uncheckedState w14:val="2610" w14:font="MS Gothic"/>
            </w14:checkbox>
          </w:sdtPr>
          <w:sdtContent>
            <w:tc>
              <w:tcPr>
                <w:tcW w:w="850" w:type="dxa"/>
                <w:shd w:val="clear" w:color="auto" w:fill="F2F2F2" w:themeFill="background1" w:themeFillShade="F2"/>
              </w:tcPr>
              <w:p w14:paraId="39E72AD5" w14:textId="76EDE7AE" w:rsidR="00E968DD" w:rsidRPr="00D83702" w:rsidRDefault="00E968DD" w:rsidP="00E968DD">
                <w:pPr>
                  <w:jc w:val="center"/>
                  <w:rPr>
                    <w:rFonts w:ascii="VIC" w:hAnsi="VIC" w:cstheme="minorHAnsi"/>
                    <w:sz w:val="20"/>
                    <w:szCs w:val="20"/>
                  </w:rPr>
                </w:pPr>
                <w:r w:rsidRPr="00D83702">
                  <w:rPr>
                    <w:rFonts w:ascii="Segoe UI Symbol" w:eastAsia="MS Gothic" w:hAnsi="Segoe UI Symbol" w:cs="Segoe UI Symbol"/>
                    <w:sz w:val="20"/>
                    <w:szCs w:val="20"/>
                  </w:rPr>
                  <w:t>☒</w:t>
                </w:r>
              </w:p>
            </w:tc>
          </w:sdtContent>
        </w:sdt>
        <w:sdt>
          <w:sdtPr>
            <w:rPr>
              <w:rFonts w:ascii="VIC" w:hAnsi="VIC" w:cstheme="minorHAnsi"/>
              <w:sz w:val="20"/>
              <w:szCs w:val="20"/>
            </w:rPr>
            <w:id w:val="1845354767"/>
            <w14:checkbox>
              <w14:checked w14:val="0"/>
              <w14:checkedState w14:val="2612" w14:font="MS Gothic"/>
              <w14:uncheckedState w14:val="2610" w14:font="MS Gothic"/>
            </w14:checkbox>
          </w:sdtPr>
          <w:sdtContent>
            <w:tc>
              <w:tcPr>
                <w:tcW w:w="567" w:type="dxa"/>
                <w:shd w:val="clear" w:color="auto" w:fill="F2F2F2" w:themeFill="background1" w:themeFillShade="F2"/>
              </w:tcPr>
              <w:p w14:paraId="746310F5" w14:textId="1FDE047D" w:rsidR="00E968DD" w:rsidRPr="00D83702" w:rsidRDefault="00E968DD" w:rsidP="00E968DD">
                <w:pPr>
                  <w:jc w:val="center"/>
                  <w:rPr>
                    <w:rFonts w:ascii="VIC" w:hAnsi="VIC" w:cstheme="minorHAnsi"/>
                    <w:sz w:val="20"/>
                    <w:szCs w:val="20"/>
                  </w:rPr>
                </w:pPr>
                <w:r w:rsidRPr="00D83702">
                  <w:rPr>
                    <w:rFonts w:ascii="MS Gothic" w:eastAsia="MS Gothic" w:hAnsi="MS Gothic" w:cstheme="minorHAnsi" w:hint="eastAsia"/>
                    <w:sz w:val="20"/>
                    <w:szCs w:val="20"/>
                  </w:rPr>
                  <w:t>☐</w:t>
                </w:r>
              </w:p>
            </w:tc>
          </w:sdtContent>
        </w:sdt>
        <w:tc>
          <w:tcPr>
            <w:tcW w:w="2098" w:type="dxa"/>
            <w:shd w:val="clear" w:color="auto" w:fill="F2F2F2" w:themeFill="background1" w:themeFillShade="F2"/>
          </w:tcPr>
          <w:p w14:paraId="178E7035" w14:textId="235EE6C9" w:rsidR="00E968DD" w:rsidRPr="00D83702" w:rsidRDefault="00E968DD" w:rsidP="00E968DD">
            <w:pPr>
              <w:rPr>
                <w:rFonts w:ascii="VIC" w:eastAsia="MS Gothic" w:hAnsi="VIC" w:cs="Segoe UI Symbol"/>
                <w:sz w:val="20"/>
                <w:szCs w:val="20"/>
              </w:rPr>
            </w:pPr>
            <w:r w:rsidRPr="00D83702">
              <w:rPr>
                <w:rFonts w:ascii="VIC" w:eastAsia="MS Gothic" w:hAnsi="VIC" w:cs="Segoe UI Symbol"/>
                <w:sz w:val="20"/>
                <w:szCs w:val="20"/>
              </w:rPr>
              <w:t>Section x.x, Page x of Document X</w:t>
            </w:r>
          </w:p>
        </w:tc>
      </w:tr>
      <w:tr w:rsidR="00E968DD" w:rsidRPr="00514DA6" w14:paraId="5D23EF2D" w14:textId="77777777" w:rsidTr="00AC17E8">
        <w:trPr>
          <w:trHeight w:val="705"/>
        </w:trPr>
        <w:tc>
          <w:tcPr>
            <w:tcW w:w="421" w:type="dxa"/>
            <w:shd w:val="clear" w:color="auto" w:fill="F2F2F2" w:themeFill="background1" w:themeFillShade="F2"/>
          </w:tcPr>
          <w:p w14:paraId="7F931E5C"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4A00A369" w14:textId="70DC3C07" w:rsidR="00E968DD" w:rsidRPr="00773977" w:rsidRDefault="00E968DD" w:rsidP="00E968DD">
            <w:pPr>
              <w:pStyle w:val="ListNumber"/>
              <w:numPr>
                <w:ilvl w:val="0"/>
                <w:numId w:val="0"/>
              </w:numPr>
              <w:spacing w:after="120"/>
              <w:rPr>
                <w:rFonts w:ascii="VIC" w:hAnsi="VIC"/>
                <w:color w:val="auto"/>
                <w:szCs w:val="20"/>
              </w:rPr>
            </w:pPr>
            <w:r>
              <w:rPr>
                <w:rFonts w:ascii="VIC" w:hAnsi="VIC"/>
                <w:color w:val="auto"/>
                <w:szCs w:val="20"/>
              </w:rPr>
              <w:t xml:space="preserve">Will wastes be processed using secondary odour controls? (e.g. </w:t>
            </w:r>
            <w:hyperlink r:id="rId35" w:history="1">
              <w:r w:rsidRPr="00E55F5A">
                <w:rPr>
                  <w:rStyle w:val="Hyperlink"/>
                  <w:rFonts w:ascii="VIC" w:hAnsi="VIC"/>
                  <w:b/>
                  <w:bCs/>
                  <w:color w:val="003C79" w:themeColor="text2"/>
                  <w:szCs w:val="20"/>
                </w:rPr>
                <w:t>biofilters</w:t>
              </w:r>
            </w:hyperlink>
            <w:r>
              <w:rPr>
                <w:rFonts w:ascii="VIC" w:hAnsi="VIC"/>
                <w:color w:val="auto"/>
                <w:szCs w:val="20"/>
              </w:rPr>
              <w:t xml:space="preserve">, </w:t>
            </w:r>
            <w:hyperlink r:id="rId36" w:history="1">
              <w:r w:rsidRPr="00E55F5A">
                <w:rPr>
                  <w:rStyle w:val="Hyperlink"/>
                  <w:rFonts w:ascii="VIC" w:hAnsi="VIC"/>
                  <w:b/>
                  <w:bCs/>
                  <w:color w:val="003C79" w:themeColor="text2"/>
                  <w:szCs w:val="20"/>
                </w:rPr>
                <w:t>carbon filter</w:t>
              </w:r>
            </w:hyperlink>
            <w:r>
              <w:rPr>
                <w:rFonts w:ascii="VIC" w:hAnsi="VIC"/>
                <w:color w:val="auto"/>
                <w:szCs w:val="20"/>
              </w:rPr>
              <w:t xml:space="preserve"> or biogas flares).</w:t>
            </w:r>
          </w:p>
        </w:tc>
        <w:sdt>
          <w:sdtPr>
            <w:rPr>
              <w:rFonts w:ascii="VIC" w:hAnsi="VIC" w:cstheme="minorHAnsi"/>
              <w:color w:val="000000"/>
              <w:sz w:val="20"/>
              <w:szCs w:val="20"/>
            </w:rPr>
            <w:id w:val="-1871917652"/>
            <w14:checkbox>
              <w14:checked w14:val="1"/>
              <w14:checkedState w14:val="2612" w14:font="MS Gothic"/>
              <w14:uncheckedState w14:val="2610" w14:font="MS Gothic"/>
            </w14:checkbox>
          </w:sdtPr>
          <w:sdtContent>
            <w:tc>
              <w:tcPr>
                <w:tcW w:w="850" w:type="dxa"/>
                <w:shd w:val="clear" w:color="auto" w:fill="F2F2F2" w:themeFill="background1" w:themeFillShade="F2"/>
              </w:tcPr>
              <w:p w14:paraId="1589D3E1" w14:textId="484B55A7"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1348477778"/>
            <w14:checkbox>
              <w14:checked w14:val="0"/>
              <w14:checkedState w14:val="2612" w14:font="MS Gothic"/>
              <w14:uncheckedState w14:val="2610" w14:font="MS Gothic"/>
            </w14:checkbox>
          </w:sdtPr>
          <w:sdtContent>
            <w:tc>
              <w:tcPr>
                <w:tcW w:w="567" w:type="dxa"/>
                <w:shd w:val="clear" w:color="auto" w:fill="F2F2F2" w:themeFill="background1" w:themeFillShade="F2"/>
              </w:tcPr>
              <w:p w14:paraId="63922552" w14:textId="3236EC45"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78AE98AC" w14:textId="133A49C8" w:rsidR="00E968DD" w:rsidRPr="00514DA6" w:rsidRDefault="00E968DD" w:rsidP="00E968DD">
            <w:pPr>
              <w:rPr>
                <w:rFonts w:ascii="VIC" w:eastAsia="MS Gothic" w:hAnsi="VIC" w:cs="Segoe UI Symbol"/>
                <w:color w:val="000000"/>
                <w:sz w:val="20"/>
                <w:szCs w:val="20"/>
              </w:rPr>
            </w:pPr>
            <w:r w:rsidRPr="00D83702">
              <w:rPr>
                <w:rFonts w:ascii="VIC" w:eastAsia="MS Gothic" w:hAnsi="VIC" w:cs="Segoe UI Symbol"/>
                <w:sz w:val="20"/>
                <w:szCs w:val="20"/>
              </w:rPr>
              <w:t>Section x.x, Page x of Document X</w:t>
            </w:r>
          </w:p>
        </w:tc>
      </w:tr>
      <w:tr w:rsidR="00E968DD" w:rsidRPr="00514DA6" w14:paraId="15725914" w14:textId="77777777" w:rsidTr="00AC17E8">
        <w:trPr>
          <w:trHeight w:val="705"/>
        </w:trPr>
        <w:tc>
          <w:tcPr>
            <w:tcW w:w="421" w:type="dxa"/>
            <w:shd w:val="clear" w:color="auto" w:fill="F2F2F2" w:themeFill="background1" w:themeFillShade="F2"/>
          </w:tcPr>
          <w:p w14:paraId="039F1864"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09775F1E" w14:textId="0720D520" w:rsidR="00E968DD" w:rsidRPr="008629DE" w:rsidRDefault="00E968DD" w:rsidP="00E968DD">
            <w:pPr>
              <w:spacing w:after="160" w:line="259" w:lineRule="auto"/>
              <w:rPr>
                <w:rFonts w:ascii="VIC" w:hAnsi="VIC"/>
                <w:sz w:val="20"/>
                <w:szCs w:val="20"/>
              </w:rPr>
            </w:pPr>
            <w:r w:rsidRPr="008629DE">
              <w:rPr>
                <w:rFonts w:ascii="VIC" w:hAnsi="VIC"/>
                <w:sz w:val="20"/>
                <w:szCs w:val="20"/>
              </w:rPr>
              <w:t>If you answered “yes” to Q.15</w:t>
            </w:r>
            <w:r w:rsidRPr="008629DE">
              <w:rPr>
                <w:rFonts w:ascii="VIC" w:hAnsi="VIC"/>
                <w:i/>
                <w:iCs/>
                <w:sz w:val="20"/>
                <w:szCs w:val="20"/>
              </w:rPr>
              <w:t xml:space="preserve"> or</w:t>
            </w:r>
            <w:r w:rsidRPr="008629DE">
              <w:rPr>
                <w:rFonts w:ascii="VIC" w:hAnsi="VIC"/>
                <w:sz w:val="20"/>
                <w:szCs w:val="20"/>
              </w:rPr>
              <w:t xml:space="preserve"> Q.17, and your site </w:t>
            </w:r>
            <w:r w:rsidRPr="008629DE">
              <w:rPr>
                <w:rFonts w:ascii="VIC" w:hAnsi="VIC"/>
                <w:i/>
                <w:iCs/>
                <w:sz w:val="20"/>
                <w:szCs w:val="20"/>
              </w:rPr>
              <w:t>does not</w:t>
            </w:r>
            <w:r w:rsidRPr="008629DE">
              <w:rPr>
                <w:rFonts w:ascii="VIC" w:hAnsi="VIC"/>
                <w:sz w:val="20"/>
                <w:szCs w:val="20"/>
              </w:rPr>
              <w:t xml:space="preserve"> use enclosed operations, are there any sensitive land uses (e.g. homes, schools, hospitals, hotels and motels) within 250 metres of the activity site? </w:t>
            </w:r>
          </w:p>
        </w:tc>
        <w:sdt>
          <w:sdtPr>
            <w:rPr>
              <w:rFonts w:ascii="VIC" w:hAnsi="VIC" w:cstheme="minorBidi"/>
              <w:color w:val="000000" w:themeColor="text1"/>
              <w:sz w:val="20"/>
              <w:szCs w:val="20"/>
            </w:rPr>
            <w:id w:val="1693563854"/>
            <w14:checkbox>
              <w14:checked w14:val="1"/>
              <w14:checkedState w14:val="2612" w14:font="MS Gothic"/>
              <w14:uncheckedState w14:val="2610" w14:font="MS Gothic"/>
            </w14:checkbox>
          </w:sdtPr>
          <w:sdtContent>
            <w:tc>
              <w:tcPr>
                <w:tcW w:w="850" w:type="dxa"/>
                <w:shd w:val="clear" w:color="auto" w:fill="F2F2F2" w:themeFill="background1" w:themeFillShade="F2"/>
              </w:tcPr>
              <w:p w14:paraId="4388AA82" w14:textId="119CE234" w:rsidR="00E968DD" w:rsidRDefault="00E968DD" w:rsidP="00E968DD">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111794403"/>
            <w14:checkbox>
              <w14:checked w14:val="0"/>
              <w14:checkedState w14:val="2612" w14:font="MS Gothic"/>
              <w14:uncheckedState w14:val="2610" w14:font="MS Gothic"/>
            </w14:checkbox>
          </w:sdtPr>
          <w:sdtContent>
            <w:tc>
              <w:tcPr>
                <w:tcW w:w="567" w:type="dxa"/>
                <w:shd w:val="clear" w:color="auto" w:fill="F2F2F2" w:themeFill="background1" w:themeFillShade="F2"/>
              </w:tcPr>
              <w:p w14:paraId="6D02284C" w14:textId="4A9E937F" w:rsidR="00E968DD" w:rsidRDefault="00E968DD" w:rsidP="00E968DD">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06D0DB1B" w14:textId="408D483A" w:rsidR="00E968DD" w:rsidRPr="00514DA6" w:rsidRDefault="00E968DD" w:rsidP="00E968D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E968DD" w:rsidRPr="00514DA6" w14:paraId="07908AE7" w14:textId="77777777" w:rsidTr="00AC17E8">
        <w:trPr>
          <w:trHeight w:val="705"/>
        </w:trPr>
        <w:tc>
          <w:tcPr>
            <w:tcW w:w="421" w:type="dxa"/>
            <w:shd w:val="clear" w:color="auto" w:fill="F2F2F2" w:themeFill="background1" w:themeFillShade="F2"/>
          </w:tcPr>
          <w:p w14:paraId="0DD178B5"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7E8DEA78" w14:textId="06FD925C" w:rsidR="00E968DD" w:rsidRPr="00D4722F" w:rsidRDefault="00E968DD" w:rsidP="00E968DD">
            <w:pPr>
              <w:pStyle w:val="NoSpacing"/>
              <w:rPr>
                <w:rFonts w:ascii="VIC" w:hAnsi="VIC"/>
                <w:szCs w:val="20"/>
              </w:rPr>
            </w:pPr>
            <w:r w:rsidRPr="00D4722F">
              <w:rPr>
                <w:rFonts w:ascii="VIC" w:hAnsi="VIC"/>
                <w:szCs w:val="20"/>
              </w:rPr>
              <w:t xml:space="preserve">If you answered “yes” to </w:t>
            </w:r>
            <w:r w:rsidRPr="00C4142E">
              <w:rPr>
                <w:rFonts w:ascii="VIC" w:hAnsi="VIC"/>
                <w:szCs w:val="20"/>
              </w:rPr>
              <w:t>Q.</w:t>
            </w:r>
            <w:r>
              <w:rPr>
                <w:rFonts w:ascii="VIC" w:hAnsi="VIC"/>
                <w:szCs w:val="20"/>
              </w:rPr>
              <w:t>62</w:t>
            </w:r>
            <w:r w:rsidRPr="00C4142E">
              <w:rPr>
                <w:rFonts w:ascii="VIC" w:hAnsi="VIC"/>
                <w:szCs w:val="20"/>
              </w:rPr>
              <w:t>,</w:t>
            </w:r>
            <w:r w:rsidRPr="00D4722F">
              <w:rPr>
                <w:rFonts w:ascii="VIC" w:hAnsi="VIC"/>
                <w:szCs w:val="20"/>
              </w:rPr>
              <w:t xml:space="preserve"> have you obtained independent monitoring showing </w:t>
            </w:r>
            <w:r>
              <w:rPr>
                <w:rFonts w:ascii="VIC" w:hAnsi="VIC"/>
                <w:szCs w:val="20"/>
              </w:rPr>
              <w:t xml:space="preserve">the distance </w:t>
            </w:r>
            <w:r w:rsidRPr="00D4722F">
              <w:rPr>
                <w:rFonts w:ascii="VIC" w:hAnsi="VIC"/>
                <w:szCs w:val="20"/>
              </w:rPr>
              <w:t xml:space="preserve">at </w:t>
            </w:r>
            <w:r>
              <w:rPr>
                <w:rFonts w:ascii="VIC" w:hAnsi="VIC"/>
                <w:szCs w:val="20"/>
              </w:rPr>
              <w:t>which</w:t>
            </w:r>
            <w:r w:rsidRPr="00D4722F">
              <w:rPr>
                <w:rFonts w:ascii="VIC" w:hAnsi="VIC"/>
                <w:szCs w:val="20"/>
              </w:rPr>
              <w:t xml:space="preserve"> generated bioaerosols are below:</w:t>
            </w:r>
          </w:p>
          <w:p w14:paraId="3844A1E9" w14:textId="77777777" w:rsidR="00E968DD" w:rsidRDefault="00E968DD" w:rsidP="00E968DD">
            <w:pPr>
              <w:pStyle w:val="ListBullet"/>
              <w:rPr>
                <w:rFonts w:ascii="VIC" w:hAnsi="VIC"/>
                <w:sz w:val="20"/>
                <w:szCs w:val="20"/>
              </w:rPr>
            </w:pPr>
            <w:r w:rsidRPr="00D4722F">
              <w:rPr>
                <w:rFonts w:ascii="VIC" w:hAnsi="VIC"/>
                <w:sz w:val="20"/>
                <w:szCs w:val="20"/>
              </w:rPr>
              <w:t>1,000 colony forming units per cubic metre (CFU</w:t>
            </w:r>
            <w:r w:rsidRPr="00D4722F">
              <w:rPr>
                <w:rFonts w:ascii="Cambria" w:hAnsi="Cambria" w:cs="Cambria"/>
                <w:sz w:val="20"/>
                <w:szCs w:val="20"/>
              </w:rPr>
              <w:t> </w:t>
            </w:r>
            <w:r w:rsidRPr="00D4722F">
              <w:rPr>
                <w:rFonts w:ascii="VIC" w:hAnsi="VIC"/>
                <w:sz w:val="20"/>
                <w:szCs w:val="20"/>
              </w:rPr>
              <w:t>m</w:t>
            </w:r>
            <w:r w:rsidRPr="00D4722F">
              <w:rPr>
                <w:rFonts w:ascii="VIC" w:hAnsi="VIC"/>
                <w:sz w:val="20"/>
                <w:szCs w:val="20"/>
                <w:vertAlign w:val="superscript"/>
              </w:rPr>
              <w:t>3</w:t>
            </w:r>
            <w:r w:rsidRPr="00D4722F">
              <w:rPr>
                <w:rFonts w:ascii="VIC" w:hAnsi="VIC"/>
                <w:sz w:val="20"/>
                <w:szCs w:val="20"/>
              </w:rPr>
              <w:t>) for total bacteria; and</w:t>
            </w:r>
          </w:p>
          <w:p w14:paraId="19FDAAF7" w14:textId="77777777" w:rsidR="00E968DD" w:rsidRPr="008629DE" w:rsidRDefault="00E968DD" w:rsidP="00E968DD">
            <w:pPr>
              <w:pStyle w:val="ListBullet"/>
              <w:rPr>
                <w:rFonts w:ascii="VIC" w:hAnsi="VIC"/>
                <w:sz w:val="20"/>
                <w:szCs w:val="20"/>
              </w:rPr>
            </w:pPr>
            <w:r w:rsidRPr="00D4722F">
              <w:rPr>
                <w:rFonts w:ascii="VIC" w:hAnsi="VIC"/>
                <w:sz w:val="20"/>
                <w:szCs w:val="20"/>
              </w:rPr>
              <w:t>500 CFU</w:t>
            </w:r>
            <w:r w:rsidRPr="00D4722F">
              <w:rPr>
                <w:rFonts w:ascii="Cambria" w:hAnsi="Cambria" w:cs="Cambria"/>
                <w:sz w:val="20"/>
                <w:szCs w:val="20"/>
              </w:rPr>
              <w:t> </w:t>
            </w:r>
            <w:r w:rsidRPr="00D4722F">
              <w:rPr>
                <w:rFonts w:ascii="VIC" w:hAnsi="VIC"/>
                <w:sz w:val="20"/>
                <w:szCs w:val="20"/>
              </w:rPr>
              <w:t>m</w:t>
            </w:r>
            <w:r w:rsidRPr="00D4722F">
              <w:rPr>
                <w:rFonts w:ascii="VIC" w:hAnsi="VIC"/>
                <w:sz w:val="20"/>
                <w:szCs w:val="20"/>
                <w:vertAlign w:val="superscript"/>
              </w:rPr>
              <w:t>3</w:t>
            </w:r>
            <w:r w:rsidRPr="00D4722F">
              <w:rPr>
                <w:rFonts w:ascii="VIC" w:hAnsi="VIC"/>
                <w:sz w:val="20"/>
                <w:szCs w:val="20"/>
              </w:rPr>
              <w:t xml:space="preserve"> for </w:t>
            </w:r>
            <w:r w:rsidRPr="00D4722F">
              <w:rPr>
                <w:rFonts w:ascii="VIC" w:hAnsi="VIC"/>
                <w:i/>
                <w:sz w:val="20"/>
                <w:szCs w:val="20"/>
              </w:rPr>
              <w:t>Aspergillus fumigatus?</w:t>
            </w:r>
          </w:p>
          <w:p w14:paraId="062D783B" w14:textId="77777777" w:rsidR="00E968DD" w:rsidRDefault="00E968DD" w:rsidP="00E968DD">
            <w:pPr>
              <w:pStyle w:val="ListBullet"/>
              <w:numPr>
                <w:ilvl w:val="0"/>
                <w:numId w:val="0"/>
              </w:numPr>
              <w:rPr>
                <w:rFonts w:ascii="VIC" w:hAnsi="VIC"/>
                <w:i/>
                <w:iCs/>
                <w:sz w:val="20"/>
                <w:szCs w:val="20"/>
                <w:u w:val="single"/>
              </w:rPr>
            </w:pPr>
          </w:p>
          <w:p w14:paraId="38106F80" w14:textId="40368231" w:rsidR="00E968DD" w:rsidRPr="00D83702" w:rsidRDefault="00E968DD" w:rsidP="00E968DD">
            <w:pPr>
              <w:pStyle w:val="ListBullet"/>
              <w:numPr>
                <w:ilvl w:val="0"/>
                <w:numId w:val="0"/>
              </w:numPr>
              <w:spacing w:after="0"/>
              <w:rPr>
                <w:rFonts w:ascii="VIC" w:hAnsi="VIC"/>
                <w:sz w:val="20"/>
                <w:szCs w:val="20"/>
              </w:rPr>
            </w:pPr>
            <w:r w:rsidRPr="008629DE">
              <w:rPr>
                <w:rFonts w:ascii="VIC" w:hAnsi="VIC"/>
                <w:i/>
                <w:iCs/>
                <w:sz w:val="20"/>
                <w:szCs w:val="20"/>
                <w:u w:val="single"/>
              </w:rPr>
              <w:t>Note:</w:t>
            </w:r>
            <w:r w:rsidRPr="008629DE">
              <w:rPr>
                <w:rFonts w:ascii="VIC" w:hAnsi="VIC"/>
                <w:sz w:val="20"/>
                <w:szCs w:val="20"/>
              </w:rPr>
              <w:t xml:space="preserve"> </w:t>
            </w:r>
            <w:r w:rsidRPr="008629DE">
              <w:rPr>
                <w:rFonts w:ascii="VIC" w:hAnsi="VIC"/>
                <w:sz w:val="16"/>
                <w:szCs w:val="16"/>
              </w:rPr>
              <w:t>Refer to section 3.2.6 of Publication 1588.2</w:t>
            </w:r>
          </w:p>
        </w:tc>
        <w:sdt>
          <w:sdtPr>
            <w:rPr>
              <w:rFonts w:ascii="VIC" w:hAnsi="VIC" w:cstheme="minorBidi"/>
              <w:color w:val="000000" w:themeColor="text1"/>
              <w:sz w:val="20"/>
              <w:szCs w:val="20"/>
            </w:rPr>
            <w:id w:val="-359362919"/>
            <w14:checkbox>
              <w14:checked w14:val="1"/>
              <w14:checkedState w14:val="2612" w14:font="MS Gothic"/>
              <w14:uncheckedState w14:val="2610" w14:font="MS Gothic"/>
            </w14:checkbox>
          </w:sdtPr>
          <w:sdtContent>
            <w:tc>
              <w:tcPr>
                <w:tcW w:w="850" w:type="dxa"/>
                <w:shd w:val="clear" w:color="auto" w:fill="F2F2F2" w:themeFill="background1" w:themeFillShade="F2"/>
              </w:tcPr>
              <w:p w14:paraId="699260BB" w14:textId="2424654D" w:rsidR="00E968DD" w:rsidRDefault="00E968DD" w:rsidP="00E968DD">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sdt>
          <w:sdtPr>
            <w:rPr>
              <w:rFonts w:ascii="VIC" w:hAnsi="VIC" w:cstheme="minorBidi"/>
              <w:color w:val="000000" w:themeColor="text1"/>
              <w:sz w:val="20"/>
              <w:szCs w:val="20"/>
            </w:rPr>
            <w:id w:val="-618906845"/>
            <w14:checkbox>
              <w14:checked w14:val="0"/>
              <w14:checkedState w14:val="2612" w14:font="MS Gothic"/>
              <w14:uncheckedState w14:val="2610" w14:font="MS Gothic"/>
            </w14:checkbox>
          </w:sdtPr>
          <w:sdtContent>
            <w:tc>
              <w:tcPr>
                <w:tcW w:w="567" w:type="dxa"/>
                <w:shd w:val="clear" w:color="auto" w:fill="F2F2F2" w:themeFill="background1" w:themeFillShade="F2"/>
              </w:tcPr>
              <w:p w14:paraId="2F95E0F8" w14:textId="234EF93D" w:rsidR="00E968DD" w:rsidRDefault="00E968DD" w:rsidP="00E968DD">
                <w:pPr>
                  <w:jc w:val="center"/>
                  <w:rPr>
                    <w:rFonts w:ascii="VIC" w:hAnsi="VIC" w:cstheme="minorBidi"/>
                    <w:color w:val="000000" w:themeColor="text1"/>
                    <w:sz w:val="20"/>
                    <w:szCs w:val="20"/>
                  </w:rPr>
                </w:pPr>
                <w:r>
                  <w:rPr>
                    <w:rFonts w:ascii="MS Gothic" w:eastAsia="MS Gothic" w:hAnsi="MS Gothic" w:cstheme="minorBidi" w:hint="eastAsia"/>
                    <w:color w:val="000000" w:themeColor="text1"/>
                    <w:sz w:val="20"/>
                    <w:szCs w:val="20"/>
                  </w:rPr>
                  <w:t>☐</w:t>
                </w:r>
              </w:p>
            </w:tc>
          </w:sdtContent>
        </w:sdt>
        <w:tc>
          <w:tcPr>
            <w:tcW w:w="2098" w:type="dxa"/>
            <w:shd w:val="clear" w:color="auto" w:fill="F2F2F2" w:themeFill="background1" w:themeFillShade="F2"/>
          </w:tcPr>
          <w:p w14:paraId="23E44750" w14:textId="27BC70D4" w:rsidR="00E968DD" w:rsidRPr="00514DA6" w:rsidRDefault="00E968DD" w:rsidP="00E968D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E968DD" w:rsidRPr="00514DA6" w14:paraId="6D50D9FE" w14:textId="77777777" w:rsidTr="00AC17E8">
        <w:trPr>
          <w:trHeight w:val="951"/>
        </w:trPr>
        <w:tc>
          <w:tcPr>
            <w:tcW w:w="421" w:type="dxa"/>
            <w:shd w:val="clear" w:color="auto" w:fill="F2F2F2" w:themeFill="background1" w:themeFillShade="F2"/>
          </w:tcPr>
          <w:p w14:paraId="6FD26EA1"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65043F2A" w14:textId="4F1ED193" w:rsidR="00E968DD" w:rsidRPr="00BE61D3" w:rsidRDefault="00E968DD" w:rsidP="00E968DD">
            <w:pPr>
              <w:rPr>
                <w:rFonts w:ascii="VIC" w:hAnsi="VIC"/>
                <w:i/>
                <w:iCs/>
                <w:sz w:val="20"/>
                <w:szCs w:val="20"/>
              </w:rPr>
            </w:pPr>
            <w:r w:rsidRPr="00BE61D3">
              <w:rPr>
                <w:rFonts w:ascii="VIC" w:hAnsi="VIC"/>
                <w:sz w:val="20"/>
                <w:szCs w:val="20"/>
              </w:rPr>
              <w:t xml:space="preserve">Do you </w:t>
            </w:r>
            <w:r>
              <w:rPr>
                <w:rFonts w:ascii="VIC" w:hAnsi="VIC"/>
                <w:sz w:val="20"/>
                <w:szCs w:val="20"/>
              </w:rPr>
              <w:t xml:space="preserve">propose to </w:t>
            </w:r>
            <w:r w:rsidRPr="00BE61D3">
              <w:rPr>
                <w:rFonts w:ascii="VIC" w:hAnsi="VIC"/>
                <w:sz w:val="20"/>
                <w:szCs w:val="20"/>
              </w:rPr>
              <w:t xml:space="preserve">have </w:t>
            </w:r>
            <w:hyperlink r:id="rId37" w:history="1">
              <w:r w:rsidRPr="00E55F5A">
                <w:rPr>
                  <w:rStyle w:val="Hyperlink"/>
                  <w:rFonts w:ascii="VIC" w:hAnsi="VIC"/>
                  <w:b/>
                  <w:bCs/>
                  <w:color w:val="003C79" w:themeColor="text2"/>
                  <w:sz w:val="20"/>
                  <w:szCs w:val="20"/>
                </w:rPr>
                <w:t>dust</w:t>
              </w:r>
            </w:hyperlink>
            <w:r w:rsidRPr="00E55F5A">
              <w:rPr>
                <w:rFonts w:ascii="VIC" w:hAnsi="VIC"/>
                <w:b/>
                <w:bCs/>
                <w:color w:val="003C79" w:themeColor="text2"/>
                <w:sz w:val="20"/>
                <w:szCs w:val="20"/>
              </w:rPr>
              <w:t xml:space="preserve"> </w:t>
            </w:r>
            <w:r w:rsidRPr="00BE61D3">
              <w:rPr>
                <w:rFonts w:ascii="VIC" w:hAnsi="VIC"/>
                <w:sz w:val="20"/>
                <w:szCs w:val="20"/>
              </w:rPr>
              <w:t>control measure</w:t>
            </w:r>
            <w:r>
              <w:rPr>
                <w:rFonts w:ascii="VIC" w:hAnsi="VIC"/>
                <w:sz w:val="20"/>
                <w:szCs w:val="20"/>
              </w:rPr>
              <w:t>s at the site (e.g. access to a dust suppression water truck and r</w:t>
            </w:r>
            <w:r w:rsidRPr="005F2673">
              <w:rPr>
                <w:rFonts w:ascii="VIC" w:hAnsi="VIC"/>
                <w:sz w:val="20"/>
                <w:szCs w:val="20"/>
              </w:rPr>
              <w:t>eal-time airborne dust monitoring</w:t>
            </w:r>
            <w:r>
              <w:rPr>
                <w:rFonts w:ascii="VIC" w:hAnsi="VIC"/>
                <w:sz w:val="20"/>
                <w:szCs w:val="20"/>
              </w:rPr>
              <w:t>)?</w:t>
            </w:r>
          </w:p>
          <w:p w14:paraId="76EB0AD9" w14:textId="17AA9B6A" w:rsidR="00E968DD" w:rsidRPr="00754848" w:rsidRDefault="00E968DD" w:rsidP="00E968DD">
            <w:pPr>
              <w:rPr>
                <w:rFonts w:ascii="VIC" w:hAnsi="VIC"/>
                <w:color w:val="63B0FF" w:themeColor="text2" w:themeTint="66"/>
                <w:sz w:val="20"/>
                <w:szCs w:val="20"/>
              </w:rPr>
            </w:pPr>
          </w:p>
        </w:tc>
        <w:sdt>
          <w:sdtPr>
            <w:rPr>
              <w:rFonts w:ascii="VIC" w:hAnsi="VIC" w:cstheme="minorHAnsi"/>
              <w:color w:val="000000"/>
              <w:sz w:val="20"/>
              <w:szCs w:val="20"/>
            </w:rPr>
            <w:id w:val="817389454"/>
            <w14:checkbox>
              <w14:checked w14:val="0"/>
              <w14:checkedState w14:val="2612" w14:font="MS Gothic"/>
              <w14:uncheckedState w14:val="2610" w14:font="MS Gothic"/>
            </w14:checkbox>
          </w:sdtPr>
          <w:sdtContent>
            <w:tc>
              <w:tcPr>
                <w:tcW w:w="850" w:type="dxa"/>
                <w:shd w:val="clear" w:color="auto" w:fill="F2F2F2" w:themeFill="background1" w:themeFillShade="F2"/>
              </w:tcPr>
              <w:p w14:paraId="320C2A7B" w14:textId="6558A29F"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343750973"/>
            <w14:checkbox>
              <w14:checked w14:val="1"/>
              <w14:checkedState w14:val="2612" w14:font="MS Gothic"/>
              <w14:uncheckedState w14:val="2610" w14:font="MS Gothic"/>
            </w14:checkbox>
          </w:sdtPr>
          <w:sdtContent>
            <w:tc>
              <w:tcPr>
                <w:tcW w:w="567" w:type="dxa"/>
                <w:shd w:val="clear" w:color="auto" w:fill="F2F2F2" w:themeFill="background1" w:themeFillShade="F2"/>
              </w:tcPr>
              <w:p w14:paraId="17C69012" w14:textId="678A0491"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3791BEC8" w14:textId="039C25A3" w:rsidR="00E968DD" w:rsidRPr="00514DA6" w:rsidRDefault="00E968DD" w:rsidP="00E968D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E968DD" w:rsidRPr="00514DA6" w14:paraId="6B04785C" w14:textId="77777777" w:rsidTr="00AC17E8">
        <w:trPr>
          <w:trHeight w:val="951"/>
        </w:trPr>
        <w:tc>
          <w:tcPr>
            <w:tcW w:w="421" w:type="dxa"/>
            <w:shd w:val="clear" w:color="auto" w:fill="F2F2F2" w:themeFill="background1" w:themeFillShade="F2"/>
          </w:tcPr>
          <w:p w14:paraId="0B881431" w14:textId="77777777" w:rsidR="00E968DD" w:rsidRPr="00514DA6" w:rsidRDefault="00E968DD" w:rsidP="00E968DD">
            <w:pPr>
              <w:pStyle w:val="ListParagraph"/>
              <w:numPr>
                <w:ilvl w:val="0"/>
                <w:numId w:val="4"/>
              </w:numPr>
              <w:rPr>
                <w:rFonts w:ascii="VIC" w:hAnsi="VIC" w:cstheme="minorHAnsi"/>
                <w:b/>
                <w:color w:val="000000"/>
                <w:sz w:val="20"/>
                <w:szCs w:val="20"/>
              </w:rPr>
            </w:pPr>
          </w:p>
        </w:tc>
        <w:tc>
          <w:tcPr>
            <w:tcW w:w="6662" w:type="dxa"/>
            <w:shd w:val="clear" w:color="auto" w:fill="F2F2F2" w:themeFill="background1" w:themeFillShade="F2"/>
          </w:tcPr>
          <w:p w14:paraId="7E7B4BC0" w14:textId="43F8AF19" w:rsidR="00E968DD" w:rsidRPr="00BE61D3" w:rsidRDefault="00E968DD" w:rsidP="00E968DD">
            <w:pPr>
              <w:rPr>
                <w:rFonts w:ascii="VIC" w:hAnsi="VIC"/>
                <w:sz w:val="20"/>
                <w:szCs w:val="20"/>
              </w:rPr>
            </w:pPr>
            <w:r>
              <w:rPr>
                <w:rFonts w:ascii="VIC" w:hAnsi="VIC"/>
                <w:sz w:val="20"/>
                <w:szCs w:val="20"/>
              </w:rPr>
              <w:t>If you answered “no” to Q.64, have you justified in your application why dust control measures are not needed at the activity site?</w:t>
            </w:r>
          </w:p>
        </w:tc>
        <w:sdt>
          <w:sdtPr>
            <w:rPr>
              <w:rFonts w:ascii="VIC" w:hAnsi="VIC" w:cstheme="minorHAnsi"/>
              <w:color w:val="000000"/>
              <w:sz w:val="20"/>
              <w:szCs w:val="20"/>
            </w:rPr>
            <w:id w:val="-555926094"/>
            <w14:checkbox>
              <w14:checked w14:val="1"/>
              <w14:checkedState w14:val="2612" w14:font="MS Gothic"/>
              <w14:uncheckedState w14:val="2610" w14:font="MS Gothic"/>
            </w14:checkbox>
          </w:sdtPr>
          <w:sdtContent>
            <w:tc>
              <w:tcPr>
                <w:tcW w:w="850" w:type="dxa"/>
                <w:shd w:val="clear" w:color="auto" w:fill="F2F2F2" w:themeFill="background1" w:themeFillShade="F2"/>
              </w:tcPr>
              <w:p w14:paraId="5B160E8B" w14:textId="499F2DD2"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459000490"/>
            <w14:checkbox>
              <w14:checked w14:val="0"/>
              <w14:checkedState w14:val="2612" w14:font="MS Gothic"/>
              <w14:uncheckedState w14:val="2610" w14:font="MS Gothic"/>
            </w14:checkbox>
          </w:sdtPr>
          <w:sdtContent>
            <w:tc>
              <w:tcPr>
                <w:tcW w:w="567" w:type="dxa"/>
                <w:shd w:val="clear" w:color="auto" w:fill="F2F2F2" w:themeFill="background1" w:themeFillShade="F2"/>
              </w:tcPr>
              <w:p w14:paraId="7838C5D5" w14:textId="71CA76D5" w:rsidR="00E968DD" w:rsidRDefault="00E968DD" w:rsidP="00E968DD">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350A6654" w14:textId="7486B8E0" w:rsidR="00E968DD" w:rsidRPr="00514DA6" w:rsidRDefault="00E968DD" w:rsidP="00E968DD">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E968DD" w:rsidRPr="00514DA6" w14:paraId="6DE795E5" w14:textId="77777777" w:rsidTr="005F2673">
        <w:trPr>
          <w:trHeight w:val="1338"/>
        </w:trPr>
        <w:tc>
          <w:tcPr>
            <w:tcW w:w="10598" w:type="dxa"/>
            <w:gridSpan w:val="5"/>
            <w:shd w:val="clear" w:color="auto" w:fill="F2F2F2" w:themeFill="background1" w:themeFillShade="F2"/>
          </w:tcPr>
          <w:p w14:paraId="7BFF1241" w14:textId="77777777" w:rsidR="00E968DD" w:rsidRDefault="00E968DD" w:rsidP="00E968DD">
            <w:pPr>
              <w:rPr>
                <w:rFonts w:ascii="VIC" w:hAnsi="VIC" w:cstheme="minorHAnsi"/>
                <w:b/>
                <w:color w:val="000000"/>
                <w:sz w:val="20"/>
                <w:szCs w:val="20"/>
              </w:rPr>
            </w:pPr>
            <w:r w:rsidRPr="00514DA6">
              <w:rPr>
                <w:rFonts w:ascii="VIC" w:hAnsi="VIC" w:cstheme="minorHAnsi"/>
                <w:b/>
                <w:color w:val="000000"/>
                <w:sz w:val="20"/>
                <w:szCs w:val="20"/>
              </w:rPr>
              <w:t xml:space="preserve">EPA Assessing Officer Comments: </w:t>
            </w:r>
          </w:p>
          <w:p w14:paraId="036C3C21" w14:textId="77777777" w:rsidR="00E968DD" w:rsidRDefault="00E968DD" w:rsidP="00E968DD">
            <w:pPr>
              <w:rPr>
                <w:rFonts w:ascii="VIC" w:hAnsi="VIC" w:cstheme="minorHAnsi"/>
                <w:b/>
                <w:color w:val="000000"/>
                <w:sz w:val="20"/>
                <w:szCs w:val="20"/>
              </w:rPr>
            </w:pPr>
          </w:p>
          <w:p w14:paraId="2B14730C" w14:textId="77777777" w:rsidR="00E968DD" w:rsidRDefault="00E968DD" w:rsidP="00E968DD">
            <w:pPr>
              <w:rPr>
                <w:rFonts w:ascii="VIC" w:hAnsi="VIC" w:cs="Arial"/>
                <w:bCs/>
                <w:color w:val="000000"/>
                <w:sz w:val="20"/>
                <w:szCs w:val="20"/>
              </w:rPr>
            </w:pPr>
          </w:p>
          <w:p w14:paraId="52D82807" w14:textId="77777777" w:rsidR="00E968DD" w:rsidRDefault="00E968DD" w:rsidP="00E968DD">
            <w:pPr>
              <w:rPr>
                <w:rFonts w:ascii="VIC" w:hAnsi="VIC" w:cs="Arial"/>
                <w:bCs/>
                <w:color w:val="000000"/>
                <w:sz w:val="20"/>
                <w:szCs w:val="20"/>
              </w:rPr>
            </w:pPr>
          </w:p>
          <w:p w14:paraId="7C120EA9" w14:textId="77777777" w:rsidR="00E968DD" w:rsidRDefault="00E968DD" w:rsidP="00E968DD">
            <w:pPr>
              <w:rPr>
                <w:rFonts w:ascii="VIC" w:hAnsi="VIC" w:cs="Arial"/>
                <w:bCs/>
                <w:color w:val="000000"/>
                <w:sz w:val="20"/>
                <w:szCs w:val="20"/>
              </w:rPr>
            </w:pPr>
          </w:p>
          <w:p w14:paraId="5A605342" w14:textId="77777777" w:rsidR="00E968DD" w:rsidRDefault="00E968DD" w:rsidP="00E968DD">
            <w:pPr>
              <w:rPr>
                <w:rFonts w:ascii="VIC" w:hAnsi="VIC" w:cs="Arial"/>
                <w:bCs/>
                <w:color w:val="000000"/>
                <w:sz w:val="20"/>
                <w:szCs w:val="20"/>
              </w:rPr>
            </w:pPr>
          </w:p>
          <w:p w14:paraId="5256983E" w14:textId="77777777" w:rsidR="00E968DD" w:rsidRDefault="00E968DD" w:rsidP="00E968DD">
            <w:pPr>
              <w:rPr>
                <w:rFonts w:ascii="VIC" w:hAnsi="VIC" w:cs="Arial"/>
                <w:bCs/>
                <w:color w:val="000000"/>
                <w:sz w:val="20"/>
                <w:szCs w:val="20"/>
              </w:rPr>
            </w:pPr>
          </w:p>
          <w:p w14:paraId="6A4B82D8" w14:textId="77777777" w:rsidR="00E968DD" w:rsidRPr="007B0AA3" w:rsidRDefault="00E968DD" w:rsidP="00E968DD">
            <w:pPr>
              <w:rPr>
                <w:rFonts w:ascii="VIC" w:hAnsi="VIC" w:cs="Arial"/>
                <w:bCs/>
                <w:color w:val="000000"/>
                <w:sz w:val="20"/>
                <w:szCs w:val="20"/>
              </w:rPr>
            </w:pPr>
          </w:p>
        </w:tc>
      </w:tr>
    </w:tbl>
    <w:p w14:paraId="07EDA7B4" w14:textId="77777777" w:rsidR="00B613F7" w:rsidRDefault="00B613F7" w:rsidP="004254F0">
      <w:pPr>
        <w:rPr>
          <w:rFonts w:ascii="VIC" w:hAnsi="VIC" w:cstheme="minorHAnsi"/>
          <w:color w:val="000000"/>
          <w:sz w:val="20"/>
          <w:szCs w:val="20"/>
        </w:rPr>
      </w:pPr>
    </w:p>
    <w:tbl>
      <w:tblPr>
        <w:tblStyle w:val="TableGrid"/>
        <w:tblW w:w="10603" w:type="dxa"/>
        <w:tblInd w:w="-5" w:type="dxa"/>
        <w:tblLayout w:type="fixed"/>
        <w:tblLook w:val="04A0" w:firstRow="1" w:lastRow="0" w:firstColumn="1" w:lastColumn="0" w:noHBand="0" w:noVBand="1"/>
      </w:tblPr>
      <w:tblGrid>
        <w:gridCol w:w="397"/>
        <w:gridCol w:w="6692"/>
        <w:gridCol w:w="850"/>
        <w:gridCol w:w="567"/>
        <w:gridCol w:w="2097"/>
      </w:tblGrid>
      <w:tr w:rsidR="00D65AD3" w:rsidRPr="00514DA6" w14:paraId="5FE6F110" w14:textId="77777777" w:rsidTr="00415804">
        <w:trPr>
          <w:trHeight w:val="1863"/>
        </w:trPr>
        <w:tc>
          <w:tcPr>
            <w:tcW w:w="7089" w:type="dxa"/>
            <w:gridSpan w:val="2"/>
            <w:shd w:val="clear" w:color="auto" w:fill="B8CCE4" w:themeFill="accent1" w:themeFillTint="66"/>
          </w:tcPr>
          <w:p w14:paraId="27AC8997" w14:textId="0F881FEC" w:rsidR="00D65AD3" w:rsidRPr="00514DA6" w:rsidRDefault="00D65AD3" w:rsidP="00415804">
            <w:pPr>
              <w:spacing w:before="240" w:after="240"/>
              <w:rPr>
                <w:rFonts w:ascii="VIC" w:hAnsi="VIC" w:cstheme="minorHAnsi"/>
                <w:b/>
                <w:bCs/>
                <w:color w:val="000000"/>
                <w:sz w:val="20"/>
                <w:szCs w:val="20"/>
              </w:rPr>
            </w:pPr>
            <w:bookmarkStart w:id="4" w:name="_Hlk194923223"/>
            <w:r w:rsidRPr="00514DA6">
              <w:rPr>
                <w:rFonts w:ascii="VIC" w:hAnsi="VIC" w:cstheme="minorHAnsi"/>
                <w:b/>
                <w:bCs/>
                <w:color w:val="000000"/>
                <w:sz w:val="20"/>
                <w:szCs w:val="20"/>
              </w:rPr>
              <w:lastRenderedPageBreak/>
              <w:t>T</w:t>
            </w:r>
            <w:r>
              <w:rPr>
                <w:rFonts w:ascii="VIC" w:hAnsi="VIC" w:cstheme="minorHAnsi"/>
                <w:b/>
                <w:bCs/>
                <w:color w:val="000000"/>
                <w:sz w:val="20"/>
                <w:szCs w:val="20"/>
              </w:rPr>
              <w:t>REATMENT AND DISPOSAL OF WASTE</w:t>
            </w:r>
            <w:bookmarkEnd w:id="4"/>
            <w:r w:rsidR="00734AED">
              <w:rPr>
                <w:rFonts w:ascii="VIC" w:hAnsi="VIC" w:cstheme="minorHAnsi"/>
                <w:b/>
                <w:bCs/>
                <w:color w:val="000000"/>
                <w:sz w:val="20"/>
                <w:szCs w:val="20"/>
              </w:rPr>
              <w:t>S</w:t>
            </w:r>
          </w:p>
        </w:tc>
        <w:tc>
          <w:tcPr>
            <w:tcW w:w="850" w:type="dxa"/>
            <w:shd w:val="clear" w:color="auto" w:fill="D9D9D9" w:themeFill="background1" w:themeFillShade="D9"/>
            <w:textDirection w:val="btLr"/>
          </w:tcPr>
          <w:p w14:paraId="2127307C" w14:textId="77777777" w:rsidR="00D65AD3" w:rsidRPr="00514DA6" w:rsidRDefault="00D65AD3" w:rsidP="00415804">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777BDB96" w14:textId="77777777" w:rsidR="00D65AD3" w:rsidRPr="00514DA6" w:rsidRDefault="00D65AD3" w:rsidP="00415804">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097" w:type="dxa"/>
            <w:shd w:val="clear" w:color="auto" w:fill="D9D9D9" w:themeFill="background1" w:themeFillShade="D9"/>
            <w:textDirection w:val="btLr"/>
          </w:tcPr>
          <w:p w14:paraId="65A401D3" w14:textId="77777777" w:rsidR="00D65AD3" w:rsidRPr="00514DA6" w:rsidRDefault="00D65AD3" w:rsidP="00415804">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8E3D1E" w:rsidRPr="00514DA6" w14:paraId="1C6F6EE6" w14:textId="77777777" w:rsidTr="00415804">
        <w:trPr>
          <w:trHeight w:val="951"/>
        </w:trPr>
        <w:tc>
          <w:tcPr>
            <w:tcW w:w="397" w:type="dxa"/>
            <w:shd w:val="clear" w:color="auto" w:fill="F2F2F2" w:themeFill="background1" w:themeFillShade="F2"/>
          </w:tcPr>
          <w:p w14:paraId="3B3120A7" w14:textId="77777777" w:rsidR="008E3D1E" w:rsidRPr="00514DA6" w:rsidRDefault="008E3D1E" w:rsidP="008E3D1E">
            <w:pPr>
              <w:pStyle w:val="ListParagraph"/>
              <w:numPr>
                <w:ilvl w:val="0"/>
                <w:numId w:val="4"/>
              </w:numPr>
              <w:rPr>
                <w:rFonts w:ascii="VIC" w:hAnsi="VIC" w:cstheme="minorHAnsi"/>
                <w:b/>
                <w:color w:val="000000"/>
                <w:sz w:val="20"/>
                <w:szCs w:val="20"/>
              </w:rPr>
            </w:pPr>
          </w:p>
        </w:tc>
        <w:tc>
          <w:tcPr>
            <w:tcW w:w="6692" w:type="dxa"/>
            <w:shd w:val="clear" w:color="auto" w:fill="F2F2F2" w:themeFill="background1" w:themeFillShade="F2"/>
          </w:tcPr>
          <w:p w14:paraId="66BE890C" w14:textId="41585564" w:rsidR="008E3D1E" w:rsidRPr="00FC7FB0" w:rsidRDefault="008E3D1E" w:rsidP="008E3D1E">
            <w:pPr>
              <w:pStyle w:val="NoSpacing"/>
              <w:rPr>
                <w:rFonts w:ascii="VIC" w:hAnsi="VIC"/>
                <w:color w:val="FF0000"/>
                <w:szCs w:val="20"/>
              </w:rPr>
            </w:pPr>
            <w:r w:rsidRPr="00BC653E">
              <w:rPr>
                <w:rFonts w:ascii="VIC" w:hAnsi="VIC"/>
                <w:szCs w:val="20"/>
              </w:rPr>
              <w:t xml:space="preserve">Are you intending to produce products that meet the </w:t>
            </w:r>
            <w:hyperlink r:id="rId38" w:history="1">
              <w:r w:rsidRPr="0002182B">
                <w:rPr>
                  <w:rStyle w:val="Hyperlink"/>
                  <w:rFonts w:ascii="VIC" w:hAnsi="VIC"/>
                  <w:b/>
                  <w:bCs/>
                  <w:color w:val="003C79" w:themeColor="text2"/>
                  <w:szCs w:val="20"/>
                </w:rPr>
                <w:t>processed organics determination</w:t>
              </w:r>
            </w:hyperlink>
            <w:r w:rsidRPr="00BC653E">
              <w:rPr>
                <w:rFonts w:ascii="VIC" w:hAnsi="VIC"/>
                <w:szCs w:val="20"/>
              </w:rPr>
              <w:t xml:space="preserve"> specifications?</w:t>
            </w:r>
          </w:p>
        </w:tc>
        <w:sdt>
          <w:sdtPr>
            <w:rPr>
              <w:rFonts w:ascii="VIC" w:hAnsi="VIC" w:cstheme="minorBidi"/>
              <w:color w:val="000000"/>
              <w:sz w:val="20"/>
              <w:szCs w:val="20"/>
            </w:rPr>
            <w:id w:val="770355049"/>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369C7E28" w14:textId="74D0AFE5" w:rsidR="008E3D1E" w:rsidRDefault="008E3D1E" w:rsidP="008E3D1E">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027248489"/>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2CA0947B" w14:textId="04F8EAD7" w:rsidR="008E3D1E" w:rsidRDefault="008E3D1E" w:rsidP="008E3D1E">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276D0542" w14:textId="5C55FD51" w:rsidR="008E3D1E" w:rsidRPr="00514DA6" w:rsidRDefault="008E3D1E" w:rsidP="008E3D1E">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E3D1E" w:rsidRPr="00514DA6" w14:paraId="76E3A9C5" w14:textId="77777777" w:rsidTr="00415804">
        <w:trPr>
          <w:trHeight w:val="951"/>
        </w:trPr>
        <w:tc>
          <w:tcPr>
            <w:tcW w:w="397" w:type="dxa"/>
            <w:shd w:val="clear" w:color="auto" w:fill="F2F2F2" w:themeFill="background1" w:themeFillShade="F2"/>
          </w:tcPr>
          <w:p w14:paraId="43EFB6C9" w14:textId="77777777" w:rsidR="008E3D1E" w:rsidRPr="00514DA6" w:rsidRDefault="008E3D1E" w:rsidP="008E3D1E">
            <w:pPr>
              <w:pStyle w:val="ListParagraph"/>
              <w:numPr>
                <w:ilvl w:val="0"/>
                <w:numId w:val="4"/>
              </w:numPr>
              <w:rPr>
                <w:rFonts w:ascii="VIC" w:hAnsi="VIC" w:cstheme="minorHAnsi"/>
                <w:b/>
                <w:color w:val="000000"/>
                <w:sz w:val="20"/>
                <w:szCs w:val="20"/>
              </w:rPr>
            </w:pPr>
          </w:p>
        </w:tc>
        <w:tc>
          <w:tcPr>
            <w:tcW w:w="6692" w:type="dxa"/>
            <w:shd w:val="clear" w:color="auto" w:fill="F2F2F2" w:themeFill="background1" w:themeFillShade="F2"/>
          </w:tcPr>
          <w:p w14:paraId="5E441CDA" w14:textId="6AAC6ABC" w:rsidR="008E3D1E" w:rsidRPr="007E46D7" w:rsidRDefault="008E3D1E" w:rsidP="008E3D1E">
            <w:pPr>
              <w:pStyle w:val="NoSpacing"/>
              <w:rPr>
                <w:rFonts w:ascii="VIC" w:hAnsi="VIC"/>
                <w:szCs w:val="20"/>
              </w:rPr>
            </w:pPr>
            <w:r w:rsidRPr="00BC653E">
              <w:rPr>
                <w:rFonts w:ascii="VIC" w:hAnsi="VIC"/>
                <w:szCs w:val="20"/>
              </w:rPr>
              <w:t xml:space="preserve">Are you intending to produce products that meet the </w:t>
            </w:r>
            <w:r>
              <w:rPr>
                <w:rFonts w:ascii="VIC" w:hAnsi="VIC"/>
                <w:szCs w:val="20"/>
              </w:rPr>
              <w:t xml:space="preserve">digestate </w:t>
            </w:r>
            <w:r w:rsidRPr="00BC653E">
              <w:rPr>
                <w:rFonts w:ascii="VIC" w:hAnsi="VIC"/>
                <w:szCs w:val="20"/>
              </w:rPr>
              <w:t xml:space="preserve"> </w:t>
            </w:r>
            <w:hyperlink r:id="rId39" w:anchor="page=13" w:history="1">
              <w:r w:rsidRPr="0002182B">
                <w:rPr>
                  <w:rStyle w:val="Hyperlink"/>
                  <w:rFonts w:ascii="VIC" w:hAnsi="VIC"/>
                  <w:b/>
                  <w:bCs/>
                  <w:color w:val="003C79" w:themeColor="text2"/>
                  <w:szCs w:val="20"/>
                </w:rPr>
                <w:t>designation</w:t>
              </w:r>
            </w:hyperlink>
            <w:r w:rsidRPr="00BC653E">
              <w:rPr>
                <w:rFonts w:ascii="VIC" w:hAnsi="VIC"/>
                <w:szCs w:val="20"/>
              </w:rPr>
              <w:t>?</w:t>
            </w:r>
          </w:p>
        </w:tc>
        <w:sdt>
          <w:sdtPr>
            <w:rPr>
              <w:rFonts w:ascii="VIC" w:hAnsi="VIC" w:cstheme="minorBidi"/>
              <w:color w:val="000000"/>
              <w:sz w:val="20"/>
              <w:szCs w:val="20"/>
            </w:rPr>
            <w:id w:val="1919133016"/>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7613BD3F" w14:textId="363E61AF" w:rsidR="008E3D1E" w:rsidRDefault="008E3D1E" w:rsidP="008E3D1E">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139562626"/>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6E5002DC" w14:textId="4622A1ED" w:rsidR="008E3D1E" w:rsidRDefault="008E3D1E" w:rsidP="008E3D1E">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0E8A9E32" w14:textId="68DD8F08" w:rsidR="008E3D1E" w:rsidRPr="00514DA6" w:rsidRDefault="008E3D1E" w:rsidP="008E3D1E">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8E3D1E" w:rsidRPr="00514DA6" w14:paraId="46F09F69" w14:textId="77777777" w:rsidTr="00415804">
        <w:trPr>
          <w:trHeight w:val="951"/>
        </w:trPr>
        <w:tc>
          <w:tcPr>
            <w:tcW w:w="397" w:type="dxa"/>
            <w:shd w:val="clear" w:color="auto" w:fill="F2F2F2" w:themeFill="background1" w:themeFillShade="F2"/>
          </w:tcPr>
          <w:p w14:paraId="00329A96" w14:textId="77777777" w:rsidR="008E3D1E" w:rsidRPr="00514DA6" w:rsidRDefault="008E3D1E" w:rsidP="008E3D1E">
            <w:pPr>
              <w:pStyle w:val="ListParagraph"/>
              <w:numPr>
                <w:ilvl w:val="0"/>
                <w:numId w:val="4"/>
              </w:numPr>
              <w:rPr>
                <w:rFonts w:ascii="VIC" w:hAnsi="VIC" w:cstheme="minorHAnsi"/>
                <w:b/>
                <w:color w:val="000000"/>
                <w:sz w:val="20"/>
                <w:szCs w:val="20"/>
              </w:rPr>
            </w:pPr>
          </w:p>
        </w:tc>
        <w:tc>
          <w:tcPr>
            <w:tcW w:w="6692" w:type="dxa"/>
            <w:shd w:val="clear" w:color="auto" w:fill="F2F2F2" w:themeFill="background1" w:themeFillShade="F2"/>
          </w:tcPr>
          <w:p w14:paraId="6C262BC9" w14:textId="6F994776" w:rsidR="001762FF" w:rsidRDefault="008E3D1E" w:rsidP="008E3D1E">
            <w:pPr>
              <w:pStyle w:val="NoSpacing"/>
              <w:rPr>
                <w:rFonts w:ascii="VIC" w:hAnsi="VIC"/>
                <w:szCs w:val="20"/>
              </w:rPr>
            </w:pPr>
            <w:r w:rsidRPr="007E46D7">
              <w:rPr>
                <w:rFonts w:ascii="VIC" w:hAnsi="VIC"/>
                <w:szCs w:val="20"/>
              </w:rPr>
              <w:t xml:space="preserve">Do you have an area set aside to store and reprocess </w:t>
            </w:r>
            <w:r w:rsidRPr="005C27CF">
              <w:rPr>
                <w:rFonts w:ascii="VIC" w:hAnsi="VIC"/>
                <w:szCs w:val="20"/>
              </w:rPr>
              <w:t xml:space="preserve">output material that does </w:t>
            </w:r>
            <w:r w:rsidRPr="001762FF">
              <w:rPr>
                <w:rFonts w:ascii="VIC" w:hAnsi="VIC"/>
                <w:i/>
                <w:iCs/>
                <w:szCs w:val="20"/>
              </w:rPr>
              <w:t>not</w:t>
            </w:r>
            <w:r w:rsidRPr="005C27CF">
              <w:rPr>
                <w:rFonts w:ascii="VIC" w:hAnsi="VIC"/>
                <w:szCs w:val="20"/>
              </w:rPr>
              <w:t xml:space="preserve"> meet</w:t>
            </w:r>
            <w:r>
              <w:rPr>
                <w:rFonts w:ascii="VIC" w:hAnsi="VIC"/>
                <w:szCs w:val="20"/>
              </w:rPr>
              <w:t xml:space="preserve"> </w:t>
            </w:r>
            <w:r w:rsidR="00C92429">
              <w:rPr>
                <w:rFonts w:ascii="VIC" w:hAnsi="VIC"/>
                <w:szCs w:val="20"/>
              </w:rPr>
              <w:t xml:space="preserve">the </w:t>
            </w:r>
            <w:r w:rsidR="00E968DD">
              <w:rPr>
                <w:rFonts w:ascii="VIC" w:hAnsi="VIC"/>
                <w:szCs w:val="20"/>
              </w:rPr>
              <w:t xml:space="preserve">your intended </w:t>
            </w:r>
            <w:r w:rsidR="001762FF">
              <w:rPr>
                <w:rFonts w:ascii="VIC" w:hAnsi="VIC"/>
                <w:szCs w:val="20"/>
              </w:rPr>
              <w:t xml:space="preserve">product </w:t>
            </w:r>
            <w:r>
              <w:rPr>
                <w:rFonts w:ascii="VIC" w:hAnsi="VIC"/>
                <w:szCs w:val="20"/>
              </w:rPr>
              <w:t>specifications</w:t>
            </w:r>
            <w:r w:rsidR="004C0038">
              <w:rPr>
                <w:rFonts w:ascii="VIC" w:hAnsi="VIC"/>
                <w:szCs w:val="20"/>
              </w:rPr>
              <w:t xml:space="preserve"> (</w:t>
            </w:r>
            <w:r w:rsidR="00BD22E4">
              <w:rPr>
                <w:rFonts w:ascii="VIC" w:hAnsi="VIC"/>
                <w:szCs w:val="20"/>
              </w:rPr>
              <w:t>s</w:t>
            </w:r>
            <w:r w:rsidR="004C0038" w:rsidRPr="004C0038">
              <w:rPr>
                <w:rFonts w:ascii="VIC" w:hAnsi="VIC"/>
                <w:szCs w:val="20"/>
              </w:rPr>
              <w:t>ee section 5.6</w:t>
            </w:r>
            <w:r w:rsidR="008813F8">
              <w:rPr>
                <w:rFonts w:ascii="VIC" w:hAnsi="VIC"/>
                <w:szCs w:val="20"/>
              </w:rPr>
              <w:t xml:space="preserve"> of</w:t>
            </w:r>
            <w:r w:rsidR="004C0038" w:rsidRPr="004C0038">
              <w:rPr>
                <w:rFonts w:ascii="VIC" w:hAnsi="VIC"/>
                <w:szCs w:val="20"/>
              </w:rPr>
              <w:t xml:space="preserve"> </w:t>
            </w:r>
            <w:hyperlink r:id="rId40" w:history="1">
              <w:r w:rsidR="004C0038" w:rsidRPr="00BD22E4">
                <w:rPr>
                  <w:rStyle w:val="Hyperlink"/>
                  <w:rFonts w:ascii="VIC" w:hAnsi="VIC"/>
                  <w:b/>
                  <w:bCs/>
                  <w:color w:val="003C79" w:themeColor="text2"/>
                  <w:szCs w:val="20"/>
                </w:rPr>
                <w:t>Publication 1588.2</w:t>
              </w:r>
            </w:hyperlink>
            <w:r w:rsidR="00BD22E4">
              <w:rPr>
                <w:rFonts w:ascii="VIC" w:hAnsi="VIC"/>
                <w:szCs w:val="20"/>
              </w:rPr>
              <w:t>)</w:t>
            </w:r>
            <w:r w:rsidR="001762FF">
              <w:rPr>
                <w:rFonts w:ascii="VIC" w:hAnsi="VIC"/>
                <w:szCs w:val="20"/>
              </w:rPr>
              <w:t>?</w:t>
            </w:r>
          </w:p>
          <w:p w14:paraId="30612344" w14:textId="044D58FF" w:rsidR="008E3D1E" w:rsidRPr="00754848" w:rsidRDefault="008E3D1E" w:rsidP="001762FF">
            <w:pPr>
              <w:pStyle w:val="NoSpacing"/>
              <w:rPr>
                <w:rFonts w:ascii="VIC" w:hAnsi="VIC"/>
                <w:szCs w:val="20"/>
              </w:rPr>
            </w:pPr>
          </w:p>
        </w:tc>
        <w:sdt>
          <w:sdtPr>
            <w:rPr>
              <w:rFonts w:ascii="VIC" w:hAnsi="VIC" w:cstheme="minorBidi"/>
              <w:color w:val="000000"/>
              <w:sz w:val="20"/>
              <w:szCs w:val="20"/>
            </w:rPr>
            <w:id w:val="298809791"/>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1992B914" w14:textId="35D510BF" w:rsidR="008E3D1E" w:rsidRDefault="008E3D1E" w:rsidP="008E3D1E">
                <w:pPr>
                  <w:jc w:val="center"/>
                  <w:rPr>
                    <w:rFonts w:ascii="VIC" w:hAnsi="VIC" w:cstheme="minorHAns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111132505"/>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2CD3002B" w14:textId="49F03E23" w:rsidR="008E3D1E" w:rsidRDefault="008E3D1E" w:rsidP="008E3D1E">
                <w:pPr>
                  <w:jc w:val="center"/>
                  <w:rPr>
                    <w:rFonts w:ascii="VIC" w:hAnsi="VIC" w:cstheme="minorHAns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35BA4B89" w14:textId="208C9AE2" w:rsidR="008E3D1E" w:rsidRPr="00514DA6" w:rsidRDefault="008E3D1E" w:rsidP="008E3D1E">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762FF" w:rsidRPr="00514DA6" w14:paraId="50DC2172" w14:textId="77777777" w:rsidTr="00415804">
        <w:trPr>
          <w:trHeight w:val="951"/>
        </w:trPr>
        <w:tc>
          <w:tcPr>
            <w:tcW w:w="397" w:type="dxa"/>
            <w:shd w:val="clear" w:color="auto" w:fill="F2F2F2" w:themeFill="background1" w:themeFillShade="F2"/>
          </w:tcPr>
          <w:p w14:paraId="7B544957" w14:textId="77777777" w:rsidR="001762FF" w:rsidRPr="00514DA6" w:rsidRDefault="001762FF" w:rsidP="001762FF">
            <w:pPr>
              <w:pStyle w:val="ListParagraph"/>
              <w:numPr>
                <w:ilvl w:val="0"/>
                <w:numId w:val="4"/>
              </w:numPr>
              <w:rPr>
                <w:rFonts w:ascii="VIC" w:hAnsi="VIC" w:cstheme="minorHAnsi"/>
                <w:b/>
                <w:color w:val="000000"/>
                <w:sz w:val="20"/>
                <w:szCs w:val="20"/>
              </w:rPr>
            </w:pPr>
          </w:p>
        </w:tc>
        <w:tc>
          <w:tcPr>
            <w:tcW w:w="6692" w:type="dxa"/>
            <w:shd w:val="clear" w:color="auto" w:fill="F2F2F2" w:themeFill="background1" w:themeFillShade="F2"/>
          </w:tcPr>
          <w:p w14:paraId="7E9CC30D" w14:textId="1D2E2CB6" w:rsidR="001762FF" w:rsidRPr="001762FF" w:rsidRDefault="001762FF" w:rsidP="001762FF">
            <w:pPr>
              <w:pStyle w:val="NoSpacing"/>
              <w:rPr>
                <w:rFonts w:ascii="VIC" w:hAnsi="VIC"/>
                <w:szCs w:val="20"/>
              </w:rPr>
            </w:pPr>
            <w:r>
              <w:rPr>
                <w:rFonts w:ascii="VIC" w:hAnsi="VIC"/>
                <w:szCs w:val="20"/>
              </w:rPr>
              <w:t xml:space="preserve">Does your application identify </w:t>
            </w:r>
            <w:r w:rsidR="00C92429">
              <w:rPr>
                <w:rFonts w:ascii="VIC" w:hAnsi="VIC"/>
                <w:szCs w:val="20"/>
              </w:rPr>
              <w:t xml:space="preserve">management </w:t>
            </w:r>
            <w:r>
              <w:rPr>
                <w:rFonts w:ascii="VIC" w:hAnsi="VIC"/>
                <w:szCs w:val="20"/>
              </w:rPr>
              <w:t xml:space="preserve">options for off-spec products such as: </w:t>
            </w:r>
          </w:p>
          <w:p w14:paraId="56EF2E31" w14:textId="77777777" w:rsidR="00C92429" w:rsidRDefault="001762FF" w:rsidP="00C92429">
            <w:pPr>
              <w:pStyle w:val="NoSpacing"/>
              <w:numPr>
                <w:ilvl w:val="0"/>
                <w:numId w:val="16"/>
              </w:numPr>
              <w:ind w:left="357" w:hanging="357"/>
              <w:rPr>
                <w:rFonts w:ascii="VIC" w:hAnsi="VIC"/>
                <w:szCs w:val="20"/>
              </w:rPr>
            </w:pPr>
            <w:r w:rsidRPr="001762FF">
              <w:rPr>
                <w:rFonts w:ascii="VIC" w:hAnsi="VIC"/>
                <w:szCs w:val="20"/>
              </w:rPr>
              <w:t>identifying an alternative suitable end-use if the failed batch is no longer suitable for its intended end-use</w:t>
            </w:r>
          </w:p>
          <w:p w14:paraId="64877884" w14:textId="77777777" w:rsidR="00C92429" w:rsidRDefault="00C92429" w:rsidP="00C92429">
            <w:pPr>
              <w:pStyle w:val="NoSpacing"/>
              <w:numPr>
                <w:ilvl w:val="0"/>
                <w:numId w:val="16"/>
              </w:numPr>
              <w:ind w:left="357" w:hanging="357"/>
              <w:rPr>
                <w:rFonts w:ascii="VIC" w:hAnsi="VIC"/>
                <w:szCs w:val="20"/>
              </w:rPr>
            </w:pPr>
            <w:r>
              <w:rPr>
                <w:rFonts w:ascii="VIC" w:hAnsi="VIC"/>
                <w:szCs w:val="20"/>
              </w:rPr>
              <w:t xml:space="preserve">for RPW, </w:t>
            </w:r>
            <w:r w:rsidR="001762FF" w:rsidRPr="001762FF">
              <w:rPr>
                <w:rFonts w:ascii="VIC" w:hAnsi="VIC"/>
                <w:szCs w:val="20"/>
              </w:rPr>
              <w:t xml:space="preserve">removal from your site by implementing your duty to </w:t>
            </w:r>
            <w:hyperlink r:id="rId41" w:history="1">
              <w:r w:rsidR="001762FF" w:rsidRPr="001762FF">
                <w:rPr>
                  <w:rStyle w:val="Hyperlink"/>
                  <w:rFonts w:ascii="VIC" w:hAnsi="VIC"/>
                  <w:szCs w:val="20"/>
                </w:rPr>
                <w:t>investigate alternatives to waste disposal</w:t>
              </w:r>
            </w:hyperlink>
            <w:r w:rsidR="001762FF" w:rsidRPr="001762FF">
              <w:rPr>
                <w:rFonts w:ascii="VIC" w:hAnsi="VIC"/>
                <w:szCs w:val="20"/>
              </w:rPr>
              <w:t xml:space="preserve"> </w:t>
            </w:r>
          </w:p>
          <w:p w14:paraId="02CDE08C" w14:textId="2C68FE62" w:rsidR="001762FF" w:rsidRPr="001762FF" w:rsidRDefault="001762FF" w:rsidP="00C92429">
            <w:pPr>
              <w:pStyle w:val="NoSpacing"/>
              <w:numPr>
                <w:ilvl w:val="0"/>
                <w:numId w:val="16"/>
              </w:numPr>
              <w:ind w:left="357" w:hanging="357"/>
              <w:rPr>
                <w:rFonts w:ascii="VIC" w:hAnsi="VIC"/>
                <w:szCs w:val="20"/>
              </w:rPr>
            </w:pPr>
            <w:r w:rsidRPr="001762FF">
              <w:rPr>
                <w:rFonts w:ascii="VIC" w:hAnsi="VIC"/>
                <w:szCs w:val="20"/>
              </w:rPr>
              <w:t xml:space="preserve">disposal </w:t>
            </w:r>
            <w:r w:rsidR="00C92429">
              <w:rPr>
                <w:rFonts w:ascii="VIC" w:hAnsi="VIC"/>
                <w:szCs w:val="20"/>
              </w:rPr>
              <w:t xml:space="preserve">at a </w:t>
            </w:r>
            <w:hyperlink r:id="rId42" w:history="1">
              <w:r w:rsidRPr="001762FF">
                <w:rPr>
                  <w:rStyle w:val="Hyperlink"/>
                  <w:rFonts w:ascii="VIC" w:hAnsi="VIC"/>
                  <w:szCs w:val="20"/>
                </w:rPr>
                <w:t>lawful place</w:t>
              </w:r>
            </w:hyperlink>
            <w:r w:rsidRPr="001762FF">
              <w:rPr>
                <w:rFonts w:ascii="VIC" w:hAnsi="VIC"/>
                <w:szCs w:val="20"/>
              </w:rPr>
              <w:t xml:space="preserve"> and Section 4.3). </w:t>
            </w:r>
          </w:p>
          <w:p w14:paraId="6B8E7601" w14:textId="77777777" w:rsidR="001762FF" w:rsidRPr="007E46D7" w:rsidRDefault="001762FF" w:rsidP="001762FF">
            <w:pPr>
              <w:pStyle w:val="NoSpacing"/>
              <w:rPr>
                <w:rFonts w:ascii="VIC" w:hAnsi="VIC"/>
                <w:szCs w:val="20"/>
              </w:rPr>
            </w:pPr>
          </w:p>
        </w:tc>
        <w:sdt>
          <w:sdtPr>
            <w:rPr>
              <w:rFonts w:ascii="VIC" w:hAnsi="VIC" w:cstheme="minorBidi"/>
              <w:color w:val="000000"/>
              <w:sz w:val="20"/>
              <w:szCs w:val="20"/>
            </w:rPr>
            <w:id w:val="2029443426"/>
            <w14:checkbox>
              <w14:checked w14:val="1"/>
              <w14:checkedState w14:val="2612" w14:font="MS Gothic"/>
              <w14:uncheckedState w14:val="2610" w14:font="MS Gothic"/>
            </w14:checkbox>
          </w:sdtPr>
          <w:sdtEndPr>
            <w:rPr>
              <w:color w:val="000000" w:themeColor="text1"/>
            </w:rPr>
          </w:sdtEndPr>
          <w:sdtContent>
            <w:tc>
              <w:tcPr>
                <w:tcW w:w="850" w:type="dxa"/>
                <w:shd w:val="clear" w:color="auto" w:fill="F2F2F2" w:themeFill="background1" w:themeFillShade="F2"/>
              </w:tcPr>
              <w:p w14:paraId="5351F7AD" w14:textId="0B1703F5" w:rsidR="001762FF" w:rsidRDefault="001762FF" w:rsidP="001762FF">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sdt>
          <w:sdtPr>
            <w:rPr>
              <w:rFonts w:ascii="VIC" w:hAnsi="VIC" w:cstheme="minorBidi"/>
              <w:color w:val="000000"/>
              <w:sz w:val="20"/>
              <w:szCs w:val="20"/>
            </w:rPr>
            <w:id w:val="-244725577"/>
            <w14:checkbox>
              <w14:checked w14:val="0"/>
              <w14:checkedState w14:val="2612" w14:font="MS Gothic"/>
              <w14:uncheckedState w14:val="2610" w14:font="MS Gothic"/>
            </w14:checkbox>
          </w:sdtPr>
          <w:sdtEndPr>
            <w:rPr>
              <w:color w:val="000000" w:themeColor="text1"/>
            </w:rPr>
          </w:sdtEndPr>
          <w:sdtContent>
            <w:tc>
              <w:tcPr>
                <w:tcW w:w="567" w:type="dxa"/>
                <w:shd w:val="clear" w:color="auto" w:fill="F2F2F2" w:themeFill="background1" w:themeFillShade="F2"/>
              </w:tcPr>
              <w:p w14:paraId="0A9796AC" w14:textId="0CFF85C1" w:rsidR="001762FF" w:rsidRDefault="001762FF" w:rsidP="001762FF">
                <w:pPr>
                  <w:jc w:val="center"/>
                  <w:rPr>
                    <w:rFonts w:ascii="VIC" w:hAnsi="VIC" w:cstheme="minorBidi"/>
                    <w:color w:val="000000"/>
                    <w:sz w:val="20"/>
                    <w:szCs w:val="20"/>
                  </w:rPr>
                </w:pPr>
                <w:r w:rsidRPr="00514DA6">
                  <w:rPr>
                    <w:rFonts w:ascii="Segoe UI Symbol" w:eastAsia="MS Gothic" w:hAnsi="Segoe UI Symbol" w:cs="Segoe UI Symbol"/>
                    <w:color w:val="000000"/>
                    <w:sz w:val="20"/>
                    <w:szCs w:val="20"/>
                  </w:rPr>
                  <w:t>☐</w:t>
                </w:r>
              </w:p>
            </w:tc>
          </w:sdtContent>
        </w:sdt>
        <w:tc>
          <w:tcPr>
            <w:tcW w:w="2097" w:type="dxa"/>
            <w:shd w:val="clear" w:color="auto" w:fill="F2F2F2" w:themeFill="background1" w:themeFillShade="F2"/>
          </w:tcPr>
          <w:p w14:paraId="747BEA65" w14:textId="41BAF5FC" w:rsidR="001762FF" w:rsidRPr="00514DA6" w:rsidRDefault="001762FF" w:rsidP="001762FF">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Page x of Document X</w:t>
            </w:r>
          </w:p>
        </w:tc>
      </w:tr>
      <w:tr w:rsidR="001762FF" w:rsidRPr="00514DA6" w14:paraId="4BDF24BD" w14:textId="77777777" w:rsidTr="00415804">
        <w:trPr>
          <w:trHeight w:val="833"/>
        </w:trPr>
        <w:tc>
          <w:tcPr>
            <w:tcW w:w="10603" w:type="dxa"/>
            <w:gridSpan w:val="5"/>
            <w:shd w:val="clear" w:color="auto" w:fill="F2F2F2" w:themeFill="background1" w:themeFillShade="F2"/>
          </w:tcPr>
          <w:p w14:paraId="5F94005F" w14:textId="77777777" w:rsidR="001762FF" w:rsidRPr="00514DA6" w:rsidRDefault="001762FF" w:rsidP="001762FF">
            <w:pPr>
              <w:rPr>
                <w:rFonts w:ascii="VIC" w:hAnsi="VIC" w:cs="Arial"/>
                <w:color w:val="000000"/>
                <w:sz w:val="20"/>
                <w:szCs w:val="20"/>
              </w:rPr>
            </w:pPr>
            <w:r w:rsidRPr="00514DA6">
              <w:rPr>
                <w:rFonts w:ascii="VIC" w:hAnsi="VIC" w:cstheme="minorHAnsi"/>
                <w:b/>
                <w:color w:val="000000"/>
                <w:sz w:val="20"/>
                <w:szCs w:val="20"/>
              </w:rPr>
              <w:t xml:space="preserve">EPA Assessing Officer Comments: </w:t>
            </w:r>
          </w:p>
        </w:tc>
      </w:tr>
    </w:tbl>
    <w:p w14:paraId="525723C5" w14:textId="77777777" w:rsidR="004B0850" w:rsidRPr="00514DA6" w:rsidRDefault="004B0850" w:rsidP="004254F0">
      <w:pPr>
        <w:rPr>
          <w:rFonts w:ascii="VIC" w:hAnsi="VIC" w:cstheme="minorHAnsi"/>
          <w:color w:val="000000"/>
          <w:sz w:val="20"/>
          <w:szCs w:val="20"/>
        </w:rPr>
      </w:pPr>
    </w:p>
    <w:tbl>
      <w:tblPr>
        <w:tblStyle w:val="TableGrid"/>
        <w:tblW w:w="18990" w:type="dxa"/>
        <w:tblLayout w:type="fixed"/>
        <w:tblLook w:val="04A0" w:firstRow="1" w:lastRow="0" w:firstColumn="1" w:lastColumn="0" w:noHBand="0" w:noVBand="1"/>
      </w:tblPr>
      <w:tblGrid>
        <w:gridCol w:w="392"/>
        <w:gridCol w:w="6691"/>
        <w:gridCol w:w="850"/>
        <w:gridCol w:w="567"/>
        <w:gridCol w:w="2098"/>
        <w:gridCol w:w="2098"/>
        <w:gridCol w:w="2098"/>
        <w:gridCol w:w="2098"/>
        <w:gridCol w:w="2098"/>
      </w:tblGrid>
      <w:tr w:rsidR="00B42B0F" w:rsidRPr="00514DA6" w14:paraId="501E1EA5" w14:textId="77777777" w:rsidTr="00BD43D4">
        <w:trPr>
          <w:gridAfter w:val="4"/>
          <w:wAfter w:w="8392" w:type="dxa"/>
          <w:trHeight w:val="1847"/>
        </w:trPr>
        <w:tc>
          <w:tcPr>
            <w:tcW w:w="7083" w:type="dxa"/>
            <w:gridSpan w:val="2"/>
            <w:shd w:val="clear" w:color="auto" w:fill="B8CCE4" w:themeFill="accent1" w:themeFillTint="66"/>
          </w:tcPr>
          <w:p w14:paraId="3B0FDD15" w14:textId="1DBDDD5F" w:rsidR="00B42B0F" w:rsidRPr="00514DA6" w:rsidRDefault="00B42B0F" w:rsidP="007E46DC">
            <w:pPr>
              <w:spacing w:before="240" w:after="240"/>
              <w:rPr>
                <w:rFonts w:ascii="VIC" w:hAnsi="VIC" w:cs="Arial"/>
                <w:b/>
                <w:bCs/>
                <w:color w:val="000000"/>
                <w:sz w:val="20"/>
                <w:szCs w:val="20"/>
              </w:rPr>
            </w:pPr>
            <w:r w:rsidRPr="00514DA6">
              <w:rPr>
                <w:rFonts w:ascii="VIC" w:hAnsi="VIC" w:cstheme="minorHAnsi"/>
                <w:b/>
                <w:bCs/>
                <w:color w:val="000000"/>
                <w:sz w:val="20"/>
                <w:szCs w:val="20"/>
              </w:rPr>
              <w:t>E</w:t>
            </w:r>
            <w:r w:rsidR="00D65AD3">
              <w:rPr>
                <w:rFonts w:ascii="VIC" w:hAnsi="VIC" w:cstheme="minorHAnsi"/>
                <w:b/>
                <w:bCs/>
                <w:color w:val="000000"/>
                <w:sz w:val="20"/>
                <w:szCs w:val="20"/>
              </w:rPr>
              <w:t>NERGY USE/CLIMATE CHANGE</w:t>
            </w:r>
          </w:p>
        </w:tc>
        <w:tc>
          <w:tcPr>
            <w:tcW w:w="850" w:type="dxa"/>
            <w:shd w:val="clear" w:color="auto" w:fill="D9D9D9" w:themeFill="background1" w:themeFillShade="D9"/>
            <w:textDirection w:val="btLr"/>
          </w:tcPr>
          <w:p w14:paraId="6AA145C5" w14:textId="77777777" w:rsidR="00B42B0F" w:rsidRPr="00514DA6" w:rsidRDefault="00B42B0F" w:rsidP="007E46DC">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YES</w:t>
            </w:r>
          </w:p>
        </w:tc>
        <w:tc>
          <w:tcPr>
            <w:tcW w:w="567" w:type="dxa"/>
            <w:shd w:val="clear" w:color="auto" w:fill="D9D9D9" w:themeFill="background1" w:themeFillShade="D9"/>
            <w:textDirection w:val="btLr"/>
          </w:tcPr>
          <w:p w14:paraId="47FE79EC" w14:textId="77777777" w:rsidR="00B42B0F" w:rsidRPr="00514DA6" w:rsidRDefault="00B42B0F" w:rsidP="007E46DC">
            <w:pPr>
              <w:spacing w:after="240"/>
              <w:ind w:left="113" w:right="113"/>
              <w:jc w:val="center"/>
              <w:rPr>
                <w:rFonts w:ascii="VIC" w:hAnsi="VIC" w:cstheme="minorHAnsi"/>
                <w:b/>
                <w:bCs/>
                <w:color w:val="000000"/>
                <w:sz w:val="20"/>
                <w:szCs w:val="20"/>
              </w:rPr>
            </w:pPr>
            <w:r w:rsidRPr="00514DA6">
              <w:rPr>
                <w:rFonts w:ascii="VIC" w:hAnsi="VIC" w:cstheme="minorHAnsi"/>
                <w:b/>
                <w:bCs/>
                <w:color w:val="000000"/>
                <w:sz w:val="20"/>
                <w:szCs w:val="20"/>
              </w:rPr>
              <w:t>NO</w:t>
            </w:r>
          </w:p>
        </w:tc>
        <w:tc>
          <w:tcPr>
            <w:tcW w:w="2098" w:type="dxa"/>
            <w:shd w:val="clear" w:color="auto" w:fill="D9D9D9" w:themeFill="background1" w:themeFillShade="D9"/>
            <w:textDirection w:val="btLr"/>
          </w:tcPr>
          <w:p w14:paraId="08982708" w14:textId="77777777" w:rsidR="00B42B0F" w:rsidRPr="00514DA6" w:rsidRDefault="00B42B0F" w:rsidP="007E46DC">
            <w:pPr>
              <w:spacing w:after="240"/>
              <w:ind w:left="113" w:right="113"/>
              <w:rPr>
                <w:rFonts w:ascii="VIC" w:hAnsi="VIC" w:cstheme="minorHAnsi"/>
                <w:b/>
                <w:bCs/>
                <w:color w:val="000000"/>
                <w:sz w:val="20"/>
                <w:szCs w:val="20"/>
              </w:rPr>
            </w:pPr>
            <w:r w:rsidRPr="00514DA6">
              <w:rPr>
                <w:rFonts w:ascii="VIC" w:hAnsi="VIC" w:cstheme="minorHAnsi"/>
                <w:b/>
                <w:bCs/>
                <w:color w:val="000000"/>
                <w:sz w:val="20"/>
                <w:szCs w:val="20"/>
              </w:rPr>
              <w:t>Reference in application</w:t>
            </w:r>
          </w:p>
        </w:tc>
      </w:tr>
      <w:tr w:rsidR="002B7A0C" w:rsidRPr="00514DA6" w14:paraId="55CB97C2" w14:textId="77777777" w:rsidTr="00BD43D4">
        <w:trPr>
          <w:gridAfter w:val="4"/>
          <w:wAfter w:w="8392" w:type="dxa"/>
          <w:trHeight w:val="951"/>
        </w:trPr>
        <w:tc>
          <w:tcPr>
            <w:tcW w:w="392" w:type="dxa"/>
            <w:shd w:val="clear" w:color="auto" w:fill="F2F2F2" w:themeFill="background1" w:themeFillShade="F2"/>
          </w:tcPr>
          <w:p w14:paraId="5893C90F" w14:textId="77777777" w:rsidR="002B7A0C" w:rsidRPr="00514DA6" w:rsidRDefault="002B7A0C" w:rsidP="007A4465">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7E89CAE9" w14:textId="33C32AB9" w:rsidR="002B7A0C" w:rsidRPr="002B7A0C" w:rsidRDefault="00B60DDC" w:rsidP="002B7A0C">
            <w:pPr>
              <w:rPr>
                <w:rFonts w:ascii="VIC" w:hAnsi="VIC"/>
                <w:sz w:val="20"/>
                <w:szCs w:val="20"/>
              </w:rPr>
            </w:pPr>
            <w:r>
              <w:rPr>
                <w:rFonts w:ascii="VIC" w:hAnsi="VIC"/>
                <w:sz w:val="20"/>
                <w:szCs w:val="20"/>
              </w:rPr>
              <w:t>Have you p</w:t>
            </w:r>
            <w:r w:rsidR="002B7A0C" w:rsidRPr="002B7A0C">
              <w:rPr>
                <w:rFonts w:ascii="VIC" w:hAnsi="VIC"/>
                <w:sz w:val="20"/>
                <w:szCs w:val="20"/>
              </w:rPr>
              <w:t>rovide</w:t>
            </w:r>
            <w:r>
              <w:rPr>
                <w:rFonts w:ascii="VIC" w:hAnsi="VIC"/>
                <w:sz w:val="20"/>
                <w:szCs w:val="20"/>
              </w:rPr>
              <w:t>d</w:t>
            </w:r>
            <w:r w:rsidR="002B7A0C" w:rsidRPr="002B7A0C">
              <w:rPr>
                <w:rFonts w:ascii="VIC" w:hAnsi="VIC"/>
                <w:sz w:val="20"/>
                <w:szCs w:val="20"/>
              </w:rPr>
              <w:t xml:space="preserve"> a copy of the completed Part A of the </w:t>
            </w:r>
            <w:hyperlink r:id="rId43" w:anchor="application-checklist" w:history="1">
              <w:r w:rsidR="002B7A0C" w:rsidRPr="00FC7FB0">
                <w:rPr>
                  <w:rStyle w:val="Hyperlink"/>
                  <w:rFonts w:ascii="VIC" w:hAnsi="VIC" w:cs="Cambria"/>
                  <w:b/>
                  <w:bCs/>
                  <w:color w:val="003C79" w:themeColor="text2"/>
                  <w:sz w:val="20"/>
                  <w:szCs w:val="20"/>
                </w:rPr>
                <w:t>Climate change checklist</w:t>
              </w:r>
              <w:r w:rsidR="002B7A0C" w:rsidRPr="00FC7FB0">
                <w:rPr>
                  <w:rStyle w:val="Hyperlink"/>
                  <w:rFonts w:ascii="Cambria" w:hAnsi="Cambria" w:cs="Cambria"/>
                  <w:b/>
                  <w:bCs/>
                  <w:color w:val="003C79" w:themeColor="text2"/>
                  <w:sz w:val="20"/>
                  <w:szCs w:val="20"/>
                </w:rPr>
                <w:t> </w:t>
              </w:r>
            </w:hyperlink>
            <w:r w:rsidR="002B7A0C" w:rsidRPr="002B7A0C">
              <w:rPr>
                <w:rFonts w:ascii="VIC" w:hAnsi="VIC"/>
                <w:sz w:val="20"/>
                <w:szCs w:val="20"/>
              </w:rPr>
              <w:t>(which is all relevant for DL applications).</w:t>
            </w:r>
          </w:p>
          <w:p w14:paraId="38953BA9" w14:textId="77777777" w:rsidR="002B7A0C" w:rsidRPr="00F71EC7" w:rsidRDefault="002B7A0C" w:rsidP="002B7A0C">
            <w:pPr>
              <w:pStyle w:val="Default"/>
              <w:rPr>
                <w:rFonts w:ascii="VIC" w:hAnsi="VIC"/>
                <w:color w:val="auto"/>
                <w:sz w:val="20"/>
                <w:szCs w:val="20"/>
              </w:rPr>
            </w:pPr>
          </w:p>
        </w:tc>
        <w:sdt>
          <w:sdtPr>
            <w:rPr>
              <w:rFonts w:ascii="VIC" w:hAnsi="VIC" w:cstheme="minorHAnsi"/>
              <w:color w:val="000000"/>
              <w:sz w:val="20"/>
              <w:szCs w:val="20"/>
            </w:rPr>
            <w:id w:val="1457067053"/>
            <w14:checkbox>
              <w14:checked w14:val="1"/>
              <w14:checkedState w14:val="2612" w14:font="MS Gothic"/>
              <w14:uncheckedState w14:val="2610" w14:font="MS Gothic"/>
            </w14:checkbox>
          </w:sdtPr>
          <w:sdtContent>
            <w:tc>
              <w:tcPr>
                <w:tcW w:w="850" w:type="dxa"/>
                <w:shd w:val="clear" w:color="auto" w:fill="F2F2F2" w:themeFill="background1" w:themeFillShade="F2"/>
              </w:tcPr>
              <w:p w14:paraId="501E9BDC" w14:textId="53522592" w:rsidR="002B7A0C" w:rsidRDefault="00DF2360"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392935222"/>
            <w14:checkbox>
              <w14:checked w14:val="0"/>
              <w14:checkedState w14:val="2612" w14:font="MS Gothic"/>
              <w14:uncheckedState w14:val="2610" w14:font="MS Gothic"/>
            </w14:checkbox>
          </w:sdtPr>
          <w:sdtContent>
            <w:tc>
              <w:tcPr>
                <w:tcW w:w="567" w:type="dxa"/>
                <w:shd w:val="clear" w:color="auto" w:fill="F2F2F2" w:themeFill="background1" w:themeFillShade="F2"/>
              </w:tcPr>
              <w:p w14:paraId="414E1C1E" w14:textId="4904963F" w:rsidR="002B7A0C" w:rsidRDefault="00DF2360"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6C997287" w14:textId="2CB6C369" w:rsidR="002B7A0C" w:rsidRPr="00514DA6" w:rsidRDefault="002B7A0C" w:rsidP="002B7A0C">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2B7A0C" w:rsidRPr="00514DA6" w14:paraId="3D0A0E8D" w14:textId="77777777" w:rsidTr="00BD43D4">
        <w:trPr>
          <w:gridAfter w:val="4"/>
          <w:wAfter w:w="8392" w:type="dxa"/>
          <w:trHeight w:val="951"/>
        </w:trPr>
        <w:tc>
          <w:tcPr>
            <w:tcW w:w="392" w:type="dxa"/>
            <w:shd w:val="clear" w:color="auto" w:fill="F2F2F2" w:themeFill="background1" w:themeFillShade="F2"/>
          </w:tcPr>
          <w:p w14:paraId="06F1B723" w14:textId="77777777" w:rsidR="002B7A0C" w:rsidRPr="00514DA6" w:rsidRDefault="002B7A0C" w:rsidP="007A4465">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020B72F7" w14:textId="229A3557" w:rsidR="002B7A0C" w:rsidRPr="00F71EC7" w:rsidRDefault="002B7A0C" w:rsidP="002B7A0C">
            <w:pPr>
              <w:pStyle w:val="Default"/>
              <w:rPr>
                <w:rFonts w:ascii="VIC" w:hAnsi="VIC"/>
                <w:color w:val="auto"/>
                <w:sz w:val="20"/>
                <w:szCs w:val="20"/>
              </w:rPr>
            </w:pPr>
            <w:r w:rsidRPr="00F71EC7">
              <w:rPr>
                <w:rFonts w:ascii="VIC" w:hAnsi="VIC"/>
                <w:color w:val="auto"/>
                <w:sz w:val="20"/>
                <w:szCs w:val="20"/>
              </w:rPr>
              <w:t xml:space="preserve">Have you estimated </w:t>
            </w:r>
            <w:r>
              <w:rPr>
                <w:rFonts w:ascii="VIC" w:hAnsi="VIC"/>
                <w:color w:val="auto"/>
                <w:sz w:val="20"/>
                <w:szCs w:val="20"/>
              </w:rPr>
              <w:t xml:space="preserve">your </w:t>
            </w:r>
            <w:r w:rsidRPr="00F71EC7">
              <w:rPr>
                <w:rFonts w:ascii="VIC" w:hAnsi="VIC"/>
                <w:color w:val="auto"/>
                <w:sz w:val="20"/>
                <w:szCs w:val="20"/>
              </w:rPr>
              <w:t xml:space="preserve">greenhouse gas emissions using the Australian Government’s </w:t>
            </w:r>
            <w:hyperlink r:id="rId44" w:history="1">
              <w:r w:rsidRPr="00FC7FB0">
                <w:rPr>
                  <w:rStyle w:val="Hyperlink"/>
                  <w:rFonts w:ascii="VIC" w:hAnsi="VIC"/>
                  <w:b/>
                  <w:bCs/>
                  <w:color w:val="003C79" w:themeColor="text2"/>
                  <w:sz w:val="20"/>
                  <w:szCs w:val="20"/>
                </w:rPr>
                <w:t>National Greenhouse Accounts Factors</w:t>
              </w:r>
            </w:hyperlink>
            <w:r>
              <w:rPr>
                <w:rFonts w:ascii="VIC" w:hAnsi="VIC"/>
                <w:color w:val="auto"/>
                <w:sz w:val="20"/>
                <w:szCs w:val="20"/>
              </w:rPr>
              <w:t>?</w:t>
            </w:r>
          </w:p>
        </w:tc>
        <w:sdt>
          <w:sdtPr>
            <w:rPr>
              <w:rFonts w:ascii="VIC" w:hAnsi="VIC" w:cstheme="minorHAnsi"/>
              <w:color w:val="000000"/>
              <w:sz w:val="20"/>
              <w:szCs w:val="20"/>
            </w:rPr>
            <w:id w:val="-1047912783"/>
            <w14:checkbox>
              <w14:checked w14:val="1"/>
              <w14:checkedState w14:val="2612" w14:font="MS Gothic"/>
              <w14:uncheckedState w14:val="2610" w14:font="MS Gothic"/>
            </w14:checkbox>
          </w:sdtPr>
          <w:sdtContent>
            <w:tc>
              <w:tcPr>
                <w:tcW w:w="850" w:type="dxa"/>
                <w:shd w:val="clear" w:color="auto" w:fill="F2F2F2" w:themeFill="background1" w:themeFillShade="F2"/>
              </w:tcPr>
              <w:p w14:paraId="0C461885" w14:textId="72CBB289" w:rsidR="002B7A0C" w:rsidRDefault="00E968DD"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994559949"/>
            <w14:checkbox>
              <w14:checked w14:val="0"/>
              <w14:checkedState w14:val="2612" w14:font="MS Gothic"/>
              <w14:uncheckedState w14:val="2610" w14:font="MS Gothic"/>
            </w14:checkbox>
          </w:sdtPr>
          <w:sdtContent>
            <w:tc>
              <w:tcPr>
                <w:tcW w:w="567" w:type="dxa"/>
                <w:shd w:val="clear" w:color="auto" w:fill="F2F2F2" w:themeFill="background1" w:themeFillShade="F2"/>
              </w:tcPr>
              <w:p w14:paraId="78274EED" w14:textId="4086E8DD" w:rsidR="002B7A0C" w:rsidRDefault="00E968DD"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170BDC2B" w14:textId="259693C5" w:rsidR="002B7A0C" w:rsidRPr="00514DA6" w:rsidRDefault="002B7A0C" w:rsidP="002B7A0C">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2B7A0C" w:rsidRPr="00514DA6" w14:paraId="74932CBA" w14:textId="77777777" w:rsidTr="00BD43D4">
        <w:trPr>
          <w:gridAfter w:val="4"/>
          <w:wAfter w:w="8392" w:type="dxa"/>
          <w:trHeight w:val="951"/>
        </w:trPr>
        <w:tc>
          <w:tcPr>
            <w:tcW w:w="392" w:type="dxa"/>
            <w:shd w:val="clear" w:color="auto" w:fill="F2F2F2" w:themeFill="background1" w:themeFillShade="F2"/>
          </w:tcPr>
          <w:p w14:paraId="0DF8A607" w14:textId="77777777" w:rsidR="002B7A0C" w:rsidRPr="00514DA6" w:rsidRDefault="002B7A0C" w:rsidP="007A4465">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76CAC9D1" w14:textId="41695EF3" w:rsidR="002B7A0C" w:rsidRPr="004C746C" w:rsidRDefault="002B7A0C" w:rsidP="002B7A0C">
            <w:pPr>
              <w:pStyle w:val="Default"/>
              <w:rPr>
                <w:rFonts w:ascii="VIC" w:hAnsi="VIC"/>
                <w:color w:val="auto"/>
                <w:sz w:val="20"/>
                <w:szCs w:val="20"/>
              </w:rPr>
            </w:pPr>
            <w:r w:rsidRPr="004C746C">
              <w:rPr>
                <w:rFonts w:ascii="VIC" w:hAnsi="VIC"/>
                <w:color w:val="auto"/>
                <w:sz w:val="20"/>
                <w:szCs w:val="20"/>
              </w:rPr>
              <w:t xml:space="preserve">If you answered “yes” to </w:t>
            </w:r>
            <w:r w:rsidRPr="002B7A0C">
              <w:rPr>
                <w:rFonts w:ascii="VIC" w:hAnsi="VIC"/>
                <w:color w:val="auto"/>
                <w:sz w:val="20"/>
                <w:szCs w:val="20"/>
              </w:rPr>
              <w:t>Q.</w:t>
            </w:r>
            <w:r w:rsidR="002E4D57">
              <w:rPr>
                <w:rFonts w:ascii="VIC" w:hAnsi="VIC"/>
                <w:color w:val="auto"/>
                <w:sz w:val="20"/>
                <w:szCs w:val="20"/>
              </w:rPr>
              <w:t>1</w:t>
            </w:r>
            <w:r w:rsidR="00E968DD">
              <w:rPr>
                <w:rFonts w:ascii="VIC" w:hAnsi="VIC"/>
                <w:color w:val="auto"/>
                <w:sz w:val="20"/>
                <w:szCs w:val="20"/>
              </w:rPr>
              <w:t>5</w:t>
            </w:r>
            <w:r w:rsidRPr="004C746C">
              <w:rPr>
                <w:rFonts w:ascii="VIC" w:hAnsi="VIC"/>
                <w:color w:val="auto"/>
                <w:sz w:val="20"/>
                <w:szCs w:val="20"/>
              </w:rPr>
              <w:t xml:space="preserve">, are you proposing to use energy efficient equipment? Also see the </w:t>
            </w:r>
            <w:hyperlink r:id="rId45" w:history="1">
              <w:r w:rsidRPr="002548A9">
                <w:rPr>
                  <w:rStyle w:val="Hyperlink"/>
                  <w:rFonts w:ascii="VIC" w:hAnsi="VIC"/>
                  <w:b/>
                  <w:bCs/>
                  <w:color w:val="003C79" w:themeColor="text2"/>
                  <w:sz w:val="20"/>
                  <w:szCs w:val="20"/>
                </w:rPr>
                <w:t>Guideline for minimising GHG emissions</w:t>
              </w:r>
            </w:hyperlink>
            <w:r w:rsidRPr="004C746C">
              <w:rPr>
                <w:rFonts w:ascii="VIC" w:hAnsi="VIC"/>
                <w:color w:val="auto"/>
                <w:sz w:val="20"/>
                <w:szCs w:val="20"/>
              </w:rPr>
              <w:t xml:space="preserve"> (</w:t>
            </w:r>
            <w:r w:rsidRPr="004C746C">
              <w:rPr>
                <w:rFonts w:ascii="VIC" w:hAnsi="VIC"/>
                <w:b/>
                <w:bCs/>
                <w:color w:val="auto"/>
                <w:sz w:val="20"/>
                <w:szCs w:val="20"/>
              </w:rPr>
              <w:t>Publication 2048</w:t>
            </w:r>
            <w:r w:rsidRPr="004C746C">
              <w:rPr>
                <w:rFonts w:ascii="VIC" w:hAnsi="VIC"/>
                <w:color w:val="auto"/>
                <w:sz w:val="20"/>
                <w:szCs w:val="20"/>
              </w:rPr>
              <w:t>).</w:t>
            </w:r>
          </w:p>
          <w:p w14:paraId="1706009C" w14:textId="5CAD55EE" w:rsidR="002B7A0C" w:rsidRDefault="002B7A0C" w:rsidP="002B7A0C">
            <w:pPr>
              <w:pStyle w:val="Default"/>
              <w:rPr>
                <w:rFonts w:ascii="VIC" w:hAnsi="VIC"/>
                <w:sz w:val="20"/>
                <w:szCs w:val="20"/>
              </w:rPr>
            </w:pPr>
          </w:p>
        </w:tc>
        <w:sdt>
          <w:sdtPr>
            <w:rPr>
              <w:rFonts w:ascii="VIC" w:hAnsi="VIC" w:cstheme="minorHAnsi"/>
              <w:color w:val="000000"/>
              <w:sz w:val="20"/>
              <w:szCs w:val="20"/>
            </w:rPr>
            <w:id w:val="-726983390"/>
            <w14:checkbox>
              <w14:checked w14:val="1"/>
              <w14:checkedState w14:val="2612" w14:font="MS Gothic"/>
              <w14:uncheckedState w14:val="2610" w14:font="MS Gothic"/>
            </w14:checkbox>
          </w:sdtPr>
          <w:sdtContent>
            <w:tc>
              <w:tcPr>
                <w:tcW w:w="850" w:type="dxa"/>
                <w:shd w:val="clear" w:color="auto" w:fill="F2F2F2" w:themeFill="background1" w:themeFillShade="F2"/>
              </w:tcPr>
              <w:p w14:paraId="5C521EA3" w14:textId="22EF0BEF" w:rsidR="002B7A0C" w:rsidRDefault="00E968DD"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1393310983"/>
            <w14:checkbox>
              <w14:checked w14:val="0"/>
              <w14:checkedState w14:val="2612" w14:font="MS Gothic"/>
              <w14:uncheckedState w14:val="2610" w14:font="MS Gothic"/>
            </w14:checkbox>
          </w:sdtPr>
          <w:sdtContent>
            <w:tc>
              <w:tcPr>
                <w:tcW w:w="567" w:type="dxa"/>
                <w:shd w:val="clear" w:color="auto" w:fill="F2F2F2" w:themeFill="background1" w:themeFillShade="F2"/>
              </w:tcPr>
              <w:p w14:paraId="556E355F" w14:textId="4FB13507" w:rsidR="002B7A0C" w:rsidRDefault="00E968DD"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00025568" w14:textId="5A5CC650" w:rsidR="002B7A0C" w:rsidRPr="00514DA6" w:rsidRDefault="002B7A0C" w:rsidP="002B7A0C">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x.x</w:t>
            </w:r>
            <w:r w:rsidRPr="00514DA6">
              <w:rPr>
                <w:rFonts w:ascii="VIC" w:eastAsia="MS Gothic" w:hAnsi="VIC" w:cs="Segoe UI Symbol"/>
                <w:color w:val="000000"/>
                <w:sz w:val="20"/>
                <w:szCs w:val="20"/>
              </w:rPr>
              <w:t xml:space="preserve"> Page x of Document X</w:t>
            </w:r>
          </w:p>
        </w:tc>
      </w:tr>
      <w:tr w:rsidR="002B7A0C" w:rsidRPr="00514DA6" w14:paraId="26253628" w14:textId="77777777" w:rsidTr="00FD2174">
        <w:trPr>
          <w:gridAfter w:val="4"/>
          <w:wAfter w:w="8392" w:type="dxa"/>
          <w:trHeight w:val="1680"/>
        </w:trPr>
        <w:tc>
          <w:tcPr>
            <w:tcW w:w="392" w:type="dxa"/>
            <w:shd w:val="clear" w:color="auto" w:fill="F2F2F2" w:themeFill="background1" w:themeFillShade="F2"/>
          </w:tcPr>
          <w:p w14:paraId="2E8A7762" w14:textId="77777777" w:rsidR="002B7A0C" w:rsidRPr="00514DA6" w:rsidRDefault="002B7A0C" w:rsidP="007A4465">
            <w:pPr>
              <w:pStyle w:val="ListParagraph"/>
              <w:numPr>
                <w:ilvl w:val="0"/>
                <w:numId w:val="4"/>
              </w:numPr>
              <w:rPr>
                <w:rFonts w:ascii="VIC" w:hAnsi="VIC" w:cstheme="minorHAnsi"/>
                <w:b/>
                <w:color w:val="000000"/>
                <w:sz w:val="20"/>
                <w:szCs w:val="20"/>
              </w:rPr>
            </w:pPr>
          </w:p>
        </w:tc>
        <w:tc>
          <w:tcPr>
            <w:tcW w:w="6691" w:type="dxa"/>
            <w:shd w:val="clear" w:color="auto" w:fill="F2F2F2" w:themeFill="background1" w:themeFillShade="F2"/>
          </w:tcPr>
          <w:p w14:paraId="4E64F324" w14:textId="77777777" w:rsidR="00E968DD" w:rsidRDefault="002B7A0C" w:rsidP="002B7A0C">
            <w:pPr>
              <w:pStyle w:val="Default"/>
              <w:rPr>
                <w:rFonts w:ascii="VIC" w:hAnsi="VIC"/>
                <w:color w:val="auto"/>
                <w:sz w:val="20"/>
                <w:szCs w:val="20"/>
              </w:rPr>
            </w:pPr>
            <w:r w:rsidRPr="004C746C">
              <w:rPr>
                <w:rFonts w:ascii="VIC" w:hAnsi="VIC"/>
                <w:color w:val="auto"/>
                <w:sz w:val="20"/>
                <w:szCs w:val="20"/>
              </w:rPr>
              <w:t xml:space="preserve">If you answered “yes” to </w:t>
            </w:r>
            <w:r w:rsidRPr="00DF2360">
              <w:rPr>
                <w:rFonts w:ascii="VIC" w:hAnsi="VIC"/>
                <w:color w:val="auto"/>
                <w:sz w:val="20"/>
                <w:szCs w:val="20"/>
              </w:rPr>
              <w:t>Q.1</w:t>
            </w:r>
            <w:r w:rsidR="00E968DD">
              <w:rPr>
                <w:rFonts w:ascii="VIC" w:hAnsi="VIC"/>
                <w:color w:val="auto"/>
                <w:sz w:val="20"/>
                <w:szCs w:val="20"/>
              </w:rPr>
              <w:t>7</w:t>
            </w:r>
            <w:r w:rsidRPr="004C746C">
              <w:rPr>
                <w:rFonts w:ascii="VIC" w:hAnsi="VIC"/>
                <w:color w:val="auto"/>
                <w:sz w:val="20"/>
                <w:szCs w:val="20"/>
              </w:rPr>
              <w:t xml:space="preserve">, have you conducted an </w:t>
            </w:r>
            <w:hyperlink r:id="rId46" w:history="1">
              <w:r w:rsidRPr="004C746C">
                <w:rPr>
                  <w:rStyle w:val="Hyperlink"/>
                  <w:rFonts w:ascii="VIC" w:hAnsi="VIC"/>
                  <w:b/>
                  <w:bCs/>
                  <w:color w:val="auto"/>
                  <w:sz w:val="20"/>
                  <w:szCs w:val="20"/>
                  <w:u w:val="none"/>
                </w:rPr>
                <w:t>energy audit</w:t>
              </w:r>
            </w:hyperlink>
            <w:r w:rsidRPr="004C746C">
              <w:rPr>
                <w:rFonts w:ascii="VIC" w:hAnsi="VIC"/>
                <w:color w:val="auto"/>
                <w:sz w:val="20"/>
                <w:szCs w:val="20"/>
              </w:rPr>
              <w:t xml:space="preserve"> of existing equipment that may give high energy consumption from inefficient equipment or systems? </w:t>
            </w:r>
          </w:p>
          <w:p w14:paraId="1112C378" w14:textId="32524E6F" w:rsidR="002B7A0C" w:rsidRPr="005501E4" w:rsidRDefault="00E968DD" w:rsidP="002B7A0C">
            <w:pPr>
              <w:pStyle w:val="Default"/>
              <w:rPr>
                <w:rFonts w:ascii="VIC" w:hAnsi="VIC"/>
                <w:color w:val="auto"/>
                <w:sz w:val="20"/>
                <w:szCs w:val="20"/>
              </w:rPr>
            </w:pPr>
            <w:r w:rsidRPr="00E968DD">
              <w:rPr>
                <w:rFonts w:ascii="VIC" w:hAnsi="VIC"/>
                <w:i/>
                <w:iCs/>
                <w:color w:val="auto"/>
                <w:sz w:val="20"/>
                <w:szCs w:val="20"/>
                <w:u w:val="single"/>
              </w:rPr>
              <w:t>Note</w:t>
            </w:r>
            <w:r>
              <w:rPr>
                <w:rFonts w:ascii="VIC" w:hAnsi="VIC"/>
                <w:color w:val="auto"/>
                <w:sz w:val="20"/>
                <w:szCs w:val="20"/>
              </w:rPr>
              <w:t xml:space="preserve">: </w:t>
            </w:r>
            <w:r w:rsidR="002B7A0C" w:rsidRPr="00E968DD">
              <w:rPr>
                <w:rFonts w:ascii="VIC" w:hAnsi="VIC"/>
                <w:color w:val="auto"/>
                <w:sz w:val="16"/>
                <w:szCs w:val="16"/>
              </w:rPr>
              <w:t>For example, continued use of old inefficient/old pump systems may give rise to higher energy use (and therefore extra CO</w:t>
            </w:r>
            <w:r w:rsidR="002B7A0C" w:rsidRPr="00E968DD">
              <w:rPr>
                <w:rFonts w:ascii="VIC" w:hAnsi="VIC"/>
                <w:color w:val="auto"/>
                <w:sz w:val="16"/>
                <w:szCs w:val="16"/>
                <w:vertAlign w:val="subscript"/>
              </w:rPr>
              <w:t>2</w:t>
            </w:r>
            <w:r w:rsidR="002B7A0C" w:rsidRPr="00E968DD">
              <w:rPr>
                <w:rFonts w:ascii="VIC" w:hAnsi="VIC"/>
                <w:color w:val="auto"/>
                <w:sz w:val="16"/>
                <w:szCs w:val="16"/>
              </w:rPr>
              <w:t xml:space="preserve"> emissions).</w:t>
            </w:r>
            <w:r w:rsidR="002B7A0C" w:rsidRPr="004C746C">
              <w:rPr>
                <w:rFonts w:ascii="VIC" w:hAnsi="VIC"/>
                <w:color w:val="auto"/>
                <w:sz w:val="20"/>
                <w:szCs w:val="20"/>
              </w:rPr>
              <w:t xml:space="preserve"> </w:t>
            </w:r>
          </w:p>
        </w:tc>
        <w:sdt>
          <w:sdtPr>
            <w:rPr>
              <w:rFonts w:ascii="VIC" w:hAnsi="VIC" w:cstheme="minorHAnsi"/>
              <w:color w:val="000000"/>
              <w:sz w:val="20"/>
              <w:szCs w:val="20"/>
            </w:rPr>
            <w:id w:val="1718553735"/>
            <w14:checkbox>
              <w14:checked w14:val="1"/>
              <w14:checkedState w14:val="2612" w14:font="MS Gothic"/>
              <w14:uncheckedState w14:val="2610" w14:font="MS Gothic"/>
            </w14:checkbox>
          </w:sdtPr>
          <w:sdtContent>
            <w:tc>
              <w:tcPr>
                <w:tcW w:w="850" w:type="dxa"/>
                <w:shd w:val="clear" w:color="auto" w:fill="F2F2F2" w:themeFill="background1" w:themeFillShade="F2"/>
              </w:tcPr>
              <w:p w14:paraId="17E19668" w14:textId="3D6726F9" w:rsidR="002B7A0C" w:rsidRPr="00514DA6" w:rsidRDefault="00E968DD"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sdt>
          <w:sdtPr>
            <w:rPr>
              <w:rFonts w:ascii="VIC" w:hAnsi="VIC" w:cstheme="minorHAnsi"/>
              <w:color w:val="000000"/>
              <w:sz w:val="20"/>
              <w:szCs w:val="20"/>
            </w:rPr>
            <w:id w:val="-540666342"/>
            <w14:checkbox>
              <w14:checked w14:val="0"/>
              <w14:checkedState w14:val="2612" w14:font="MS Gothic"/>
              <w14:uncheckedState w14:val="2610" w14:font="MS Gothic"/>
            </w14:checkbox>
          </w:sdtPr>
          <w:sdtContent>
            <w:tc>
              <w:tcPr>
                <w:tcW w:w="567" w:type="dxa"/>
                <w:shd w:val="clear" w:color="auto" w:fill="F2F2F2" w:themeFill="background1" w:themeFillShade="F2"/>
              </w:tcPr>
              <w:p w14:paraId="4453D605" w14:textId="0F79995B" w:rsidR="002B7A0C" w:rsidRPr="00514DA6" w:rsidRDefault="002B7A0C" w:rsidP="002B7A0C">
                <w:pPr>
                  <w:jc w:val="center"/>
                  <w:rPr>
                    <w:rFonts w:ascii="VIC" w:hAnsi="VIC" w:cstheme="minorHAnsi"/>
                    <w:color w:val="000000"/>
                    <w:sz w:val="20"/>
                    <w:szCs w:val="20"/>
                  </w:rPr>
                </w:pPr>
                <w:r>
                  <w:rPr>
                    <w:rFonts w:ascii="MS Gothic" w:eastAsia="MS Gothic" w:hAnsi="MS Gothic" w:cstheme="minorHAnsi" w:hint="eastAsia"/>
                    <w:color w:val="000000"/>
                    <w:sz w:val="20"/>
                    <w:szCs w:val="20"/>
                  </w:rPr>
                  <w:t>☐</w:t>
                </w:r>
              </w:p>
            </w:tc>
          </w:sdtContent>
        </w:sdt>
        <w:tc>
          <w:tcPr>
            <w:tcW w:w="2098" w:type="dxa"/>
            <w:shd w:val="clear" w:color="auto" w:fill="F2F2F2" w:themeFill="background1" w:themeFillShade="F2"/>
          </w:tcPr>
          <w:p w14:paraId="5F46472B" w14:textId="10C76E3E" w:rsidR="002B7A0C" w:rsidRPr="00514DA6" w:rsidRDefault="002B7A0C" w:rsidP="002B7A0C">
            <w:pPr>
              <w:rPr>
                <w:rFonts w:ascii="VIC" w:eastAsia="MS Gothic" w:hAnsi="VIC" w:cs="Segoe UI Symbol"/>
                <w:color w:val="000000"/>
                <w:sz w:val="20"/>
                <w:szCs w:val="20"/>
              </w:rPr>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7.2</w:t>
            </w:r>
            <w:r w:rsidRPr="00514DA6">
              <w:rPr>
                <w:rFonts w:ascii="VIC" w:eastAsia="MS Gothic" w:hAnsi="VIC" w:cs="Segoe UI Symbol"/>
                <w:color w:val="000000"/>
                <w:sz w:val="20"/>
                <w:szCs w:val="20"/>
              </w:rPr>
              <w:t xml:space="preserve"> Page x of Document X</w:t>
            </w:r>
          </w:p>
        </w:tc>
      </w:tr>
      <w:tr w:rsidR="002B7A0C" w:rsidRPr="00514DA6" w14:paraId="4B56489B" w14:textId="3ECE9ECD" w:rsidTr="004C746C">
        <w:trPr>
          <w:trHeight w:val="1175"/>
        </w:trPr>
        <w:tc>
          <w:tcPr>
            <w:tcW w:w="10598" w:type="dxa"/>
            <w:gridSpan w:val="5"/>
            <w:shd w:val="clear" w:color="auto" w:fill="F2F2F2" w:themeFill="background1" w:themeFillShade="F2"/>
          </w:tcPr>
          <w:p w14:paraId="4CBB5FC8" w14:textId="77777777" w:rsidR="002B7A0C" w:rsidRPr="00514DA6" w:rsidRDefault="002B7A0C" w:rsidP="002B7A0C">
            <w:pPr>
              <w:rPr>
                <w:rFonts w:ascii="VIC" w:hAnsi="VIC" w:cs="Arial"/>
                <w:color w:val="000000"/>
                <w:sz w:val="20"/>
                <w:szCs w:val="20"/>
              </w:rPr>
            </w:pPr>
            <w:r w:rsidRPr="00514DA6">
              <w:rPr>
                <w:rFonts w:ascii="VIC" w:hAnsi="VIC" w:cstheme="minorHAnsi"/>
                <w:b/>
                <w:color w:val="000000"/>
                <w:sz w:val="20"/>
                <w:szCs w:val="20"/>
              </w:rPr>
              <w:lastRenderedPageBreak/>
              <w:t xml:space="preserve">EPA Assessing Officer Comments: </w:t>
            </w:r>
          </w:p>
        </w:tc>
        <w:tc>
          <w:tcPr>
            <w:tcW w:w="2098" w:type="dxa"/>
            <w:tcBorders>
              <w:top w:val="nil"/>
              <w:bottom w:val="nil"/>
              <w:right w:val="nil"/>
            </w:tcBorders>
          </w:tcPr>
          <w:p w14:paraId="17AEEAE7" w14:textId="77777777" w:rsidR="002B7A0C" w:rsidRPr="00514DA6" w:rsidRDefault="002B7A0C" w:rsidP="002B7A0C">
            <w:pPr>
              <w:spacing w:after="80"/>
            </w:pPr>
          </w:p>
        </w:tc>
        <w:tc>
          <w:tcPr>
            <w:tcW w:w="2098" w:type="dxa"/>
            <w:tcBorders>
              <w:left w:val="nil"/>
            </w:tcBorders>
          </w:tcPr>
          <w:p w14:paraId="2C765DE3" w14:textId="77777777" w:rsidR="002B7A0C" w:rsidRPr="00514DA6" w:rsidRDefault="002B7A0C" w:rsidP="002B7A0C">
            <w:pPr>
              <w:spacing w:after="80"/>
            </w:pPr>
          </w:p>
        </w:tc>
        <w:tc>
          <w:tcPr>
            <w:tcW w:w="2098" w:type="dxa"/>
          </w:tcPr>
          <w:p w14:paraId="53FC8942" w14:textId="77777777" w:rsidR="002B7A0C" w:rsidRPr="00514DA6" w:rsidRDefault="002B7A0C" w:rsidP="002B7A0C">
            <w:pPr>
              <w:spacing w:after="80"/>
            </w:pPr>
          </w:p>
        </w:tc>
        <w:tc>
          <w:tcPr>
            <w:tcW w:w="2098" w:type="dxa"/>
          </w:tcPr>
          <w:p w14:paraId="1A2A80DF" w14:textId="6B9EA0F5" w:rsidR="002B7A0C" w:rsidRPr="00514DA6" w:rsidRDefault="002B7A0C" w:rsidP="002B7A0C">
            <w:pPr>
              <w:spacing w:after="80"/>
            </w:pPr>
            <w:r w:rsidRPr="00514DA6">
              <w:rPr>
                <w:rFonts w:ascii="VIC" w:eastAsia="MS Gothic" w:hAnsi="VIC" w:cs="Segoe UI Symbol"/>
                <w:color w:val="000000"/>
                <w:sz w:val="20"/>
                <w:szCs w:val="20"/>
              </w:rPr>
              <w:t xml:space="preserve">Section </w:t>
            </w:r>
            <w:r>
              <w:rPr>
                <w:rFonts w:ascii="VIC" w:eastAsia="MS Gothic" w:hAnsi="VIC" w:cs="Segoe UI Symbol"/>
                <w:color w:val="000000"/>
                <w:sz w:val="20"/>
                <w:szCs w:val="20"/>
              </w:rPr>
              <w:t>7.</w:t>
            </w:r>
            <w:r w:rsidRPr="00514DA6">
              <w:rPr>
                <w:rFonts w:ascii="VIC" w:eastAsia="MS Gothic" w:hAnsi="VIC" w:cs="Segoe UI Symbol"/>
                <w:color w:val="000000"/>
                <w:sz w:val="20"/>
                <w:szCs w:val="20"/>
              </w:rPr>
              <w:t>2 Page x of Document X</w:t>
            </w:r>
          </w:p>
        </w:tc>
      </w:tr>
    </w:tbl>
    <w:p w14:paraId="3909C621" w14:textId="77777777" w:rsidR="009D4B13" w:rsidRDefault="009D4B13" w:rsidP="001614C8">
      <w:pPr>
        <w:rPr>
          <w:rFonts w:ascii="VIC" w:hAnsi="VIC"/>
          <w:b/>
          <w:bCs/>
          <w:sz w:val="20"/>
          <w:szCs w:val="20"/>
          <w:u w:val="single"/>
        </w:rPr>
      </w:pPr>
    </w:p>
    <w:p w14:paraId="72864047" w14:textId="0219F647" w:rsidR="004C746C" w:rsidRPr="00241B55" w:rsidRDefault="004C746C" w:rsidP="001614C8">
      <w:pPr>
        <w:rPr>
          <w:rFonts w:ascii="VIC" w:hAnsi="VIC"/>
          <w:b/>
          <w:bCs/>
          <w:sz w:val="20"/>
          <w:szCs w:val="20"/>
          <w:u w:val="single"/>
        </w:rPr>
      </w:pPr>
      <w:r w:rsidRPr="00241B55">
        <w:rPr>
          <w:rFonts w:ascii="VIC" w:hAnsi="VIC"/>
          <w:b/>
          <w:bCs/>
          <w:sz w:val="20"/>
          <w:szCs w:val="20"/>
          <w:u w:val="single"/>
        </w:rPr>
        <w:t>Reference documents:</w:t>
      </w:r>
    </w:p>
    <w:p w14:paraId="270272C3" w14:textId="77777777" w:rsidR="00CA473F" w:rsidRPr="00CA473F" w:rsidRDefault="00CA473F" w:rsidP="00CA473F">
      <w:pPr>
        <w:rPr>
          <w:rFonts w:ascii="VIC" w:hAnsi="VIC"/>
          <w:sz w:val="20"/>
          <w:szCs w:val="20"/>
        </w:rPr>
      </w:pPr>
    </w:p>
    <w:p w14:paraId="531914B7" w14:textId="0474609C" w:rsidR="00AE2EF0" w:rsidRPr="00114B77" w:rsidRDefault="00114B77" w:rsidP="009D73B9">
      <w:pPr>
        <w:rPr>
          <w:rStyle w:val="Hyperlink"/>
          <w:rFonts w:ascii="VIC" w:hAnsi="VIC"/>
          <w:sz w:val="20"/>
          <w:szCs w:val="20"/>
        </w:rPr>
      </w:pPr>
      <w:r>
        <w:rPr>
          <w:rFonts w:ascii="VIC" w:hAnsi="VIC"/>
          <w:sz w:val="20"/>
          <w:szCs w:val="20"/>
        </w:rPr>
        <w:fldChar w:fldCharType="begin"/>
      </w:r>
      <w:r>
        <w:rPr>
          <w:rFonts w:ascii="VIC" w:hAnsi="VIC"/>
          <w:sz w:val="20"/>
          <w:szCs w:val="20"/>
        </w:rPr>
        <w:instrText>HYPERLINK "https://www.gazette.vic.gov.au/gazette/Gazettes2021/GG2021S723.pdf"</w:instrText>
      </w:r>
      <w:r>
        <w:rPr>
          <w:rFonts w:ascii="VIC" w:hAnsi="VIC"/>
          <w:sz w:val="20"/>
          <w:szCs w:val="20"/>
        </w:rPr>
      </w:r>
      <w:r>
        <w:rPr>
          <w:rFonts w:ascii="VIC" w:hAnsi="VIC"/>
          <w:sz w:val="20"/>
          <w:szCs w:val="20"/>
        </w:rPr>
        <w:fldChar w:fldCharType="separate"/>
      </w:r>
      <w:r w:rsidR="00AE2EF0" w:rsidRPr="00114B77">
        <w:rPr>
          <w:rStyle w:val="Hyperlink"/>
          <w:rFonts w:ascii="VIC" w:hAnsi="VIC"/>
          <w:sz w:val="20"/>
          <w:szCs w:val="20"/>
        </w:rPr>
        <w:t xml:space="preserve">EPA Determination – Specifications acceptable to the Authority for receiving processed organics </w:t>
      </w:r>
    </w:p>
    <w:p w14:paraId="418B5A97" w14:textId="64632964" w:rsidR="009D73B9" w:rsidRDefault="00114B77" w:rsidP="009D73B9">
      <w:pPr>
        <w:rPr>
          <w:rFonts w:ascii="VIC" w:hAnsi="VIC"/>
          <w:sz w:val="20"/>
          <w:szCs w:val="20"/>
        </w:rPr>
      </w:pPr>
      <w:r>
        <w:rPr>
          <w:rFonts w:ascii="VIC" w:hAnsi="VIC"/>
          <w:sz w:val="20"/>
          <w:szCs w:val="20"/>
        </w:rPr>
        <w:fldChar w:fldCharType="end"/>
      </w:r>
    </w:p>
    <w:p w14:paraId="34A1CA27" w14:textId="348FCCBC" w:rsidR="00CA473F" w:rsidRDefault="00722637" w:rsidP="009D73B9">
      <w:pPr>
        <w:rPr>
          <w:rFonts w:ascii="VIC" w:hAnsi="VIC"/>
          <w:sz w:val="20"/>
          <w:szCs w:val="20"/>
        </w:rPr>
      </w:pPr>
      <w:hyperlink r:id="rId47" w:history="1">
        <w:r w:rsidRPr="00722637">
          <w:rPr>
            <w:rStyle w:val="Hyperlink"/>
            <w:rFonts w:ascii="VIC" w:hAnsi="VIC"/>
            <w:sz w:val="20"/>
            <w:szCs w:val="20"/>
          </w:rPr>
          <w:t>Guideline For Assessing and Minimising Air Pollution - Publication 1961</w:t>
        </w:r>
      </w:hyperlink>
    </w:p>
    <w:p w14:paraId="36257B51" w14:textId="77777777" w:rsidR="009D73B9" w:rsidRDefault="009D73B9" w:rsidP="009D73B9">
      <w:pPr>
        <w:rPr>
          <w:rFonts w:ascii="VIC" w:hAnsi="VIC"/>
          <w:sz w:val="20"/>
          <w:szCs w:val="20"/>
        </w:rPr>
      </w:pPr>
    </w:p>
    <w:p w14:paraId="25ECD5E5" w14:textId="1A1F1997" w:rsidR="00D65AD3" w:rsidRDefault="004857A1" w:rsidP="009D73B9">
      <w:pPr>
        <w:rPr>
          <w:rFonts w:ascii="VIC" w:hAnsi="VIC"/>
          <w:i/>
          <w:iCs/>
          <w:sz w:val="20"/>
          <w:szCs w:val="20"/>
        </w:rPr>
      </w:pPr>
      <w:hyperlink r:id="rId48" w:history="1">
        <w:r>
          <w:rPr>
            <w:rStyle w:val="Hyperlink"/>
            <w:rFonts w:ascii="VIC" w:hAnsi="VIC"/>
            <w:sz w:val="20"/>
            <w:szCs w:val="20"/>
          </w:rPr>
          <w:t>Guideline for minimising greenhouse gas emissions (Publication 2048)</w:t>
        </w:r>
      </w:hyperlink>
    </w:p>
    <w:p w14:paraId="19664760" w14:textId="77777777" w:rsidR="009D73B9" w:rsidRDefault="009D73B9" w:rsidP="009D73B9">
      <w:pPr>
        <w:rPr>
          <w:rFonts w:ascii="VIC" w:hAnsi="VIC"/>
          <w:sz w:val="20"/>
          <w:szCs w:val="20"/>
        </w:rPr>
      </w:pPr>
    </w:p>
    <w:p w14:paraId="48B25B82" w14:textId="56F89483" w:rsidR="00CA473F" w:rsidRDefault="00CA473F" w:rsidP="009D73B9">
      <w:pPr>
        <w:rPr>
          <w:rFonts w:ascii="VIC" w:hAnsi="VIC"/>
          <w:sz w:val="20"/>
          <w:szCs w:val="20"/>
        </w:rPr>
      </w:pPr>
      <w:hyperlink r:id="rId49" w:history="1">
        <w:r w:rsidRPr="00722637">
          <w:rPr>
            <w:rStyle w:val="Hyperlink"/>
            <w:rFonts w:ascii="VIC" w:hAnsi="VIC"/>
            <w:sz w:val="20"/>
            <w:szCs w:val="20"/>
          </w:rPr>
          <w:t>Guide to Biological Recovery of Organics (Sustainability Victoria)</w:t>
        </w:r>
      </w:hyperlink>
    </w:p>
    <w:p w14:paraId="662A68A6" w14:textId="77777777" w:rsidR="009D73B9" w:rsidRDefault="009D73B9" w:rsidP="009D73B9">
      <w:pPr>
        <w:rPr>
          <w:rFonts w:ascii="VIC" w:hAnsi="VIC" w:cstheme="minorHAnsi"/>
          <w:color w:val="000000"/>
          <w:sz w:val="20"/>
          <w:szCs w:val="20"/>
        </w:rPr>
      </w:pPr>
    </w:p>
    <w:p w14:paraId="4D8B6C25" w14:textId="03CCE2EE" w:rsidR="001614C8" w:rsidRDefault="009D4B13" w:rsidP="009D73B9">
      <w:pPr>
        <w:rPr>
          <w:rFonts w:ascii="VIC" w:hAnsi="VIC" w:cstheme="minorHAnsi"/>
          <w:color w:val="000000"/>
          <w:sz w:val="20"/>
          <w:szCs w:val="20"/>
        </w:rPr>
      </w:pPr>
      <w:hyperlink r:id="rId50" w:history="1">
        <w:r>
          <w:rPr>
            <w:rStyle w:val="Hyperlink"/>
            <w:rFonts w:ascii="VIC" w:hAnsi="VIC" w:cstheme="minorHAnsi"/>
            <w:sz w:val="20"/>
            <w:szCs w:val="20"/>
          </w:rPr>
          <w:t>Management and storage of combustible recyclable and waste materials guidance</w:t>
        </w:r>
      </w:hyperlink>
    </w:p>
    <w:p w14:paraId="33AC869E" w14:textId="77777777" w:rsidR="009D73B9" w:rsidRDefault="009D73B9" w:rsidP="009D73B9">
      <w:pPr>
        <w:rPr>
          <w:rFonts w:ascii="VIC" w:hAnsi="VIC" w:cstheme="minorHAnsi"/>
          <w:color w:val="000000"/>
          <w:sz w:val="20"/>
          <w:szCs w:val="20"/>
        </w:rPr>
      </w:pPr>
    </w:p>
    <w:p w14:paraId="38CF0CCA" w14:textId="77777777" w:rsidR="00B3411C" w:rsidRDefault="00B3411C" w:rsidP="00B3411C">
      <w:pPr>
        <w:rPr>
          <w:rFonts w:ascii="VIC" w:hAnsi="VIC"/>
          <w:sz w:val="20"/>
          <w:szCs w:val="20"/>
        </w:rPr>
      </w:pPr>
      <w:hyperlink r:id="rId51" w:history="1">
        <w:r>
          <w:rPr>
            <w:rStyle w:val="Hyperlink"/>
            <w:rFonts w:ascii="VIC" w:hAnsi="VIC"/>
            <w:sz w:val="20"/>
            <w:szCs w:val="20"/>
          </w:rPr>
          <w:t>Operating organic waste processing facilities - Publication 1588.2</w:t>
        </w:r>
      </w:hyperlink>
    </w:p>
    <w:p w14:paraId="37B70CD7" w14:textId="77777777" w:rsidR="009D73B9" w:rsidRDefault="009D73B9" w:rsidP="009D73B9">
      <w:pPr>
        <w:rPr>
          <w:rFonts w:ascii="VIC" w:hAnsi="VIC" w:cstheme="minorHAnsi"/>
          <w:color w:val="000000"/>
          <w:sz w:val="20"/>
          <w:szCs w:val="20"/>
        </w:rPr>
      </w:pPr>
    </w:p>
    <w:p w14:paraId="116EF102" w14:textId="77777777" w:rsidR="00B3411C" w:rsidRDefault="00B3411C" w:rsidP="00B3411C">
      <w:hyperlink r:id="rId52" w:history="1">
        <w:r>
          <w:rPr>
            <w:rStyle w:val="Hyperlink"/>
            <w:rFonts w:ascii="VIC" w:hAnsi="VIC"/>
            <w:sz w:val="20"/>
            <w:szCs w:val="20"/>
          </w:rPr>
          <w:t>Separation Distance Guideline - Publication 1949</w:t>
        </w:r>
      </w:hyperlink>
    </w:p>
    <w:p w14:paraId="7FD51B1F" w14:textId="77777777" w:rsidR="00B3411C" w:rsidRDefault="00B3411C" w:rsidP="00B3411C">
      <w:pPr>
        <w:rPr>
          <w:rFonts w:ascii="VIC" w:hAnsi="VIC" w:cstheme="minorHAnsi"/>
          <w:color w:val="000000"/>
          <w:sz w:val="20"/>
          <w:szCs w:val="20"/>
        </w:rPr>
      </w:pPr>
    </w:p>
    <w:p w14:paraId="71E24240" w14:textId="10148F96" w:rsidR="00B3411C" w:rsidRDefault="00B3411C" w:rsidP="00B3411C">
      <w:pPr>
        <w:rPr>
          <w:rFonts w:ascii="VIC" w:hAnsi="VIC" w:cstheme="minorHAnsi"/>
          <w:color w:val="000000"/>
          <w:sz w:val="20"/>
          <w:szCs w:val="20"/>
        </w:rPr>
      </w:pPr>
      <w:hyperlink r:id="rId53" w:history="1">
        <w:r>
          <w:rPr>
            <w:rStyle w:val="Hyperlink"/>
            <w:rFonts w:ascii="VIC" w:hAnsi="VIC" w:cstheme="minorHAnsi"/>
            <w:sz w:val="20"/>
            <w:szCs w:val="20"/>
          </w:rPr>
          <w:t>QLD DES - Best practice environmental management guideline ERA 53(a)</w:t>
        </w:r>
      </w:hyperlink>
    </w:p>
    <w:p w14:paraId="024D7DDD" w14:textId="77777777" w:rsidR="00B3411C" w:rsidRDefault="00B3411C" w:rsidP="00B3411C"/>
    <w:p w14:paraId="1379406A" w14:textId="414874AB" w:rsidR="00B3411C" w:rsidRDefault="00B3411C" w:rsidP="00B3411C">
      <w:pPr>
        <w:rPr>
          <w:rFonts w:ascii="VIC" w:hAnsi="VIC" w:cstheme="minorHAnsi"/>
          <w:color w:val="000000"/>
          <w:sz w:val="20"/>
          <w:szCs w:val="20"/>
        </w:rPr>
      </w:pPr>
      <w:hyperlink r:id="rId54" w:history="1">
        <w:r w:rsidRPr="009D73B9">
          <w:rPr>
            <w:rStyle w:val="Hyperlink"/>
            <w:rFonts w:ascii="VIC" w:hAnsi="VIC" w:cstheme="minorHAnsi"/>
            <w:sz w:val="20"/>
            <w:szCs w:val="20"/>
          </w:rPr>
          <w:t>EPA South Australia – Compost Guideline</w:t>
        </w:r>
      </w:hyperlink>
    </w:p>
    <w:p w14:paraId="6F6F14AE" w14:textId="77777777" w:rsidR="00B3411C" w:rsidRDefault="00B3411C" w:rsidP="00B3411C"/>
    <w:p w14:paraId="71C531F8" w14:textId="77777777" w:rsidR="00B3411C" w:rsidRPr="009D73B9" w:rsidRDefault="00B3411C" w:rsidP="00B3411C">
      <w:pPr>
        <w:rPr>
          <w:rStyle w:val="Hyperlink"/>
          <w:rFonts w:ascii="VIC" w:hAnsi="VIC" w:cstheme="minorHAnsi"/>
          <w:sz w:val="20"/>
          <w:szCs w:val="20"/>
        </w:rPr>
      </w:pPr>
      <w:r>
        <w:rPr>
          <w:rFonts w:ascii="VIC" w:hAnsi="VIC" w:cstheme="minorHAnsi"/>
          <w:color w:val="000000"/>
          <w:sz w:val="20"/>
          <w:szCs w:val="20"/>
        </w:rPr>
        <w:fldChar w:fldCharType="begin"/>
      </w:r>
      <w:r>
        <w:rPr>
          <w:rFonts w:ascii="VIC" w:hAnsi="VIC" w:cstheme="minorHAnsi"/>
          <w:color w:val="000000"/>
          <w:sz w:val="20"/>
          <w:szCs w:val="20"/>
        </w:rPr>
        <w:instrText>HYPERLINK "https://www.wa.gov.au/government/publications/guideline-better-practice-organics-recycling"</w:instrText>
      </w:r>
      <w:r>
        <w:rPr>
          <w:rFonts w:ascii="VIC" w:hAnsi="VIC" w:cstheme="minorHAnsi"/>
          <w:color w:val="000000"/>
          <w:sz w:val="20"/>
          <w:szCs w:val="20"/>
        </w:rPr>
      </w:r>
      <w:r>
        <w:rPr>
          <w:rFonts w:ascii="VIC" w:hAnsi="VIC" w:cstheme="minorHAnsi"/>
          <w:color w:val="000000"/>
          <w:sz w:val="20"/>
          <w:szCs w:val="20"/>
        </w:rPr>
        <w:fldChar w:fldCharType="separate"/>
      </w:r>
      <w:r w:rsidRPr="009D73B9">
        <w:rPr>
          <w:rStyle w:val="Hyperlink"/>
          <w:rFonts w:ascii="VIC" w:hAnsi="VIC" w:cstheme="minorHAnsi"/>
          <w:sz w:val="20"/>
          <w:szCs w:val="20"/>
        </w:rPr>
        <w:t xml:space="preserve">Western Australia </w:t>
      </w:r>
      <w:r w:rsidRPr="009D73B9">
        <w:rPr>
          <w:rStyle w:val="Hyperlink"/>
          <w:rFonts w:ascii="VIC" w:hAnsi="VIC" w:cstheme="minorHAnsi" w:hint="cs"/>
          <w:sz w:val="20"/>
          <w:szCs w:val="20"/>
        </w:rPr>
        <w:t>Department of Water and Environmental Regulation</w:t>
      </w:r>
      <w:r w:rsidRPr="009D73B9">
        <w:rPr>
          <w:rStyle w:val="Hyperlink"/>
          <w:rFonts w:ascii="VIC" w:hAnsi="VIC" w:cstheme="minorHAnsi"/>
          <w:sz w:val="20"/>
          <w:szCs w:val="20"/>
        </w:rPr>
        <w:t xml:space="preserve"> -</w:t>
      </w:r>
    </w:p>
    <w:p w14:paraId="351AE8D6" w14:textId="77777777" w:rsidR="00B3411C" w:rsidRPr="009D73B9" w:rsidRDefault="00B3411C" w:rsidP="00B3411C">
      <w:pPr>
        <w:rPr>
          <w:rFonts w:ascii="VIC" w:hAnsi="VIC" w:cstheme="minorHAnsi"/>
          <w:color w:val="000000"/>
          <w:sz w:val="20"/>
          <w:szCs w:val="20"/>
        </w:rPr>
      </w:pPr>
      <w:r w:rsidRPr="009D73B9">
        <w:rPr>
          <w:rStyle w:val="Hyperlink"/>
          <w:rFonts w:ascii="VIC" w:hAnsi="VIC" w:cstheme="minorHAnsi" w:hint="cs"/>
          <w:sz w:val="20"/>
          <w:szCs w:val="20"/>
        </w:rPr>
        <w:t>Guideline: Better practice organics recycling</w:t>
      </w:r>
      <w:r>
        <w:rPr>
          <w:rFonts w:ascii="VIC" w:hAnsi="VIC" w:cstheme="minorHAnsi"/>
          <w:color w:val="000000"/>
          <w:sz w:val="20"/>
          <w:szCs w:val="20"/>
        </w:rPr>
        <w:fldChar w:fldCharType="end"/>
      </w:r>
    </w:p>
    <w:p w14:paraId="14A0A421" w14:textId="77777777" w:rsidR="00B3411C" w:rsidRDefault="00B3411C" w:rsidP="00B3411C">
      <w:pPr>
        <w:rPr>
          <w:rFonts w:ascii="VIC" w:hAnsi="VIC"/>
          <w:sz w:val="20"/>
          <w:szCs w:val="20"/>
        </w:rPr>
      </w:pPr>
    </w:p>
    <w:p w14:paraId="1465607F" w14:textId="77777777" w:rsidR="004D77F0" w:rsidRDefault="004D77F0" w:rsidP="004D77F0">
      <w:pPr>
        <w:spacing w:line="360" w:lineRule="auto"/>
        <w:rPr>
          <w:rFonts w:ascii="VIC" w:hAnsi="VIC"/>
          <w:sz w:val="20"/>
          <w:szCs w:val="20"/>
        </w:rPr>
      </w:pPr>
      <w:r w:rsidRPr="003A3A00">
        <w:rPr>
          <w:rFonts w:ascii="VIC" w:hAnsi="VIC"/>
          <w:sz w:val="20"/>
          <w:szCs w:val="20"/>
        </w:rPr>
        <w:t>Australian Standard 445</w:t>
      </w:r>
      <w:r>
        <w:rPr>
          <w:rFonts w:ascii="VIC" w:hAnsi="VIC"/>
          <w:sz w:val="20"/>
          <w:szCs w:val="20"/>
        </w:rPr>
        <w:t>4</w:t>
      </w:r>
      <w:r w:rsidRPr="003A3A00">
        <w:rPr>
          <w:rFonts w:ascii="VIC" w:hAnsi="VIC"/>
          <w:sz w:val="20"/>
          <w:szCs w:val="20"/>
        </w:rPr>
        <w:t>: 2012 – Composts, Soil Conditioners and Mulches (AS 4454: 2012)</w:t>
      </w:r>
    </w:p>
    <w:p w14:paraId="1E308883" w14:textId="14CDA217" w:rsidR="004D77F0" w:rsidRDefault="004D77F0">
      <w:pPr>
        <w:spacing w:after="80"/>
        <w:rPr>
          <w:rFonts w:ascii="VIC" w:hAnsi="VIC" w:cstheme="minorHAnsi"/>
          <w:b/>
          <w:bCs/>
          <w:color w:val="000000"/>
          <w:sz w:val="20"/>
          <w:szCs w:val="20"/>
          <w:u w:val="single"/>
        </w:rPr>
      </w:pPr>
      <w:r>
        <w:rPr>
          <w:rFonts w:ascii="VIC" w:hAnsi="VIC" w:cstheme="minorHAnsi"/>
          <w:b/>
          <w:bCs/>
          <w:color w:val="000000"/>
          <w:sz w:val="20"/>
          <w:szCs w:val="20"/>
          <w:u w:val="single"/>
        </w:rPr>
        <w:br w:type="page"/>
      </w:r>
    </w:p>
    <w:p w14:paraId="12D1A247" w14:textId="5E70887A" w:rsidR="00CC1C12" w:rsidRDefault="00CC1C12" w:rsidP="00CC1C12">
      <w:pPr>
        <w:rPr>
          <w:rFonts w:ascii="VIC" w:hAnsi="VIC" w:cstheme="minorHAnsi"/>
          <w:b/>
          <w:bCs/>
          <w:color w:val="000000"/>
          <w:sz w:val="20"/>
          <w:szCs w:val="20"/>
          <w:u w:val="single"/>
        </w:rPr>
      </w:pPr>
      <w:r w:rsidRPr="002A0527">
        <w:rPr>
          <w:rFonts w:ascii="VIC" w:hAnsi="VIC" w:cstheme="minorHAnsi"/>
          <w:b/>
          <w:bCs/>
          <w:color w:val="000000"/>
          <w:sz w:val="20"/>
          <w:szCs w:val="20"/>
          <w:u w:val="single"/>
        </w:rPr>
        <w:lastRenderedPageBreak/>
        <w:t>Feedback for EPA regarding this Checklist</w:t>
      </w:r>
    </w:p>
    <w:p w14:paraId="0F4B286E" w14:textId="77777777" w:rsidR="00CC1C12" w:rsidRDefault="00CC1C12" w:rsidP="00CC1C12">
      <w:pPr>
        <w:rPr>
          <w:rFonts w:ascii="VIC" w:hAnsi="VIC" w:cstheme="minorHAnsi"/>
          <w:b/>
          <w:bCs/>
          <w:color w:val="000000"/>
          <w:sz w:val="20"/>
          <w:szCs w:val="20"/>
          <w:u w:val="single"/>
        </w:rPr>
      </w:pPr>
    </w:p>
    <w:p w14:paraId="515AC4FF" w14:textId="77777777" w:rsidR="00CC1C12" w:rsidRPr="00AE70A7" w:rsidRDefault="00CC1C12" w:rsidP="001614C8">
      <w:pPr>
        <w:spacing w:line="360" w:lineRule="auto"/>
        <w:rPr>
          <w:rFonts w:ascii="VIC" w:hAnsi="VIC" w:cstheme="minorHAnsi"/>
          <w:color w:val="000000"/>
          <w:sz w:val="20"/>
          <w:szCs w:val="20"/>
        </w:rPr>
      </w:pPr>
      <w:r w:rsidRPr="00AE70A7">
        <w:rPr>
          <w:rFonts w:ascii="VIC" w:hAnsi="VIC" w:cstheme="minorHAnsi"/>
          <w:b/>
          <w:bCs/>
          <w:color w:val="000000"/>
          <w:sz w:val="20"/>
          <w:szCs w:val="20"/>
        </w:rPr>
        <w:t>1.</w:t>
      </w:r>
    </w:p>
    <w:p w14:paraId="22445DF4" w14:textId="77777777" w:rsidR="00CC1C12" w:rsidRPr="00AE70A7" w:rsidRDefault="00CC1C12" w:rsidP="001614C8">
      <w:pPr>
        <w:spacing w:line="360" w:lineRule="auto"/>
        <w:rPr>
          <w:rFonts w:ascii="VIC" w:hAnsi="VIC" w:cstheme="minorHAnsi"/>
          <w:color w:val="000000"/>
          <w:sz w:val="20"/>
          <w:szCs w:val="20"/>
        </w:rPr>
      </w:pPr>
      <w:r w:rsidRPr="00AE70A7">
        <w:rPr>
          <w:rFonts w:ascii="VIC" w:hAnsi="VIC" w:cstheme="minorHAnsi"/>
          <w:b/>
          <w:bCs/>
          <w:color w:val="000000"/>
          <w:sz w:val="20"/>
          <w:szCs w:val="20"/>
        </w:rPr>
        <w:t>2.</w:t>
      </w:r>
    </w:p>
    <w:p w14:paraId="33D52206" w14:textId="77777777" w:rsidR="00CC1C12" w:rsidRDefault="00CC1C12" w:rsidP="001614C8">
      <w:pPr>
        <w:spacing w:line="360" w:lineRule="auto"/>
        <w:rPr>
          <w:rFonts w:ascii="VIC" w:hAnsi="VIC" w:cstheme="minorHAnsi"/>
          <w:b/>
          <w:bCs/>
          <w:color w:val="000000"/>
          <w:sz w:val="20"/>
          <w:szCs w:val="20"/>
        </w:rPr>
      </w:pPr>
      <w:r w:rsidRPr="00AE70A7">
        <w:rPr>
          <w:rFonts w:ascii="VIC" w:hAnsi="VIC" w:cstheme="minorHAnsi"/>
          <w:b/>
          <w:bCs/>
          <w:color w:val="000000"/>
          <w:sz w:val="20"/>
          <w:szCs w:val="20"/>
        </w:rPr>
        <w:t>3.</w:t>
      </w:r>
    </w:p>
    <w:p w14:paraId="6C9B15D5" w14:textId="123F5D0A" w:rsidR="001B1D9D" w:rsidRDefault="001B1D9D" w:rsidP="001614C8">
      <w:pPr>
        <w:spacing w:line="360" w:lineRule="auto"/>
        <w:rPr>
          <w:rFonts w:ascii="VIC" w:hAnsi="VIC" w:cstheme="minorHAnsi"/>
          <w:b/>
          <w:bCs/>
          <w:color w:val="000000"/>
          <w:sz w:val="20"/>
          <w:szCs w:val="20"/>
        </w:rPr>
      </w:pPr>
      <w:r>
        <w:rPr>
          <w:rFonts w:ascii="VIC" w:hAnsi="VIC" w:cstheme="minorHAnsi"/>
          <w:b/>
          <w:bCs/>
          <w:color w:val="000000"/>
          <w:sz w:val="20"/>
          <w:szCs w:val="20"/>
        </w:rPr>
        <w:t>4.</w:t>
      </w:r>
    </w:p>
    <w:p w14:paraId="07A501D3" w14:textId="1F2C7BF7" w:rsidR="001B1D9D" w:rsidRDefault="001B1D9D" w:rsidP="001614C8">
      <w:pPr>
        <w:spacing w:line="360" w:lineRule="auto"/>
        <w:rPr>
          <w:rFonts w:ascii="VIC" w:hAnsi="VIC" w:cstheme="minorHAnsi"/>
          <w:b/>
          <w:bCs/>
          <w:color w:val="000000"/>
          <w:sz w:val="20"/>
          <w:szCs w:val="20"/>
        </w:rPr>
      </w:pPr>
      <w:r>
        <w:rPr>
          <w:rFonts w:ascii="VIC" w:hAnsi="VIC" w:cstheme="minorHAnsi"/>
          <w:b/>
          <w:bCs/>
          <w:color w:val="000000"/>
          <w:sz w:val="20"/>
          <w:szCs w:val="20"/>
        </w:rPr>
        <w:t>5.</w:t>
      </w:r>
    </w:p>
    <w:p w14:paraId="4C17CF6F" w14:textId="77777777" w:rsidR="00E10CBD" w:rsidRDefault="00E10CBD" w:rsidP="00CC1C12">
      <w:pPr>
        <w:rPr>
          <w:rFonts w:ascii="VIC" w:hAnsi="VIC" w:cstheme="minorHAnsi"/>
          <w:b/>
          <w:bCs/>
          <w:color w:val="000000"/>
          <w:sz w:val="20"/>
          <w:szCs w:val="20"/>
        </w:rPr>
      </w:pPr>
    </w:p>
    <w:p w14:paraId="3BFD7A14" w14:textId="242345B8" w:rsidR="003C5B73" w:rsidRPr="00514DA6" w:rsidRDefault="003C5B73" w:rsidP="004254F0">
      <w:pPr>
        <w:rPr>
          <w:rFonts w:ascii="VIC" w:hAnsi="VIC" w:cstheme="minorHAnsi"/>
          <w:color w:val="000000"/>
          <w:sz w:val="20"/>
          <w:szCs w:val="20"/>
        </w:rPr>
      </w:pPr>
    </w:p>
    <w:sectPr w:rsidR="003C5B73" w:rsidRPr="00514DA6" w:rsidSect="00737A8E">
      <w:headerReference w:type="even" r:id="rId55"/>
      <w:headerReference w:type="default" r:id="rId56"/>
      <w:footerReference w:type="even" r:id="rId57"/>
      <w:footerReference w:type="default" r:id="rId58"/>
      <w:headerReference w:type="first" r:id="rId59"/>
      <w:footerReference w:type="first" r:id="rId6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9C7B" w14:textId="77777777" w:rsidR="00691DEE" w:rsidRDefault="00691DEE" w:rsidP="005D022D">
      <w:r>
        <w:separator/>
      </w:r>
    </w:p>
  </w:endnote>
  <w:endnote w:type="continuationSeparator" w:id="0">
    <w:p w14:paraId="290257BC" w14:textId="77777777" w:rsidR="00691DEE" w:rsidRDefault="00691DEE" w:rsidP="005D022D">
      <w:r>
        <w:continuationSeparator/>
      </w:r>
    </w:p>
  </w:endnote>
  <w:endnote w:type="continuationNotice" w:id="1">
    <w:p w14:paraId="6087EB97" w14:textId="77777777" w:rsidR="00691DEE" w:rsidRDefault="00691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9DC4" w14:textId="77777777" w:rsidR="00E3266E" w:rsidRDefault="00E3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E5F4" w14:textId="77777777" w:rsidR="00E3266E" w:rsidRDefault="00E32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FE79" w14:textId="77777777" w:rsidR="00E3266E" w:rsidRDefault="00E3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6636" w14:textId="77777777" w:rsidR="00691DEE" w:rsidRDefault="00691DEE" w:rsidP="005D022D">
      <w:r>
        <w:separator/>
      </w:r>
    </w:p>
  </w:footnote>
  <w:footnote w:type="continuationSeparator" w:id="0">
    <w:p w14:paraId="1CF1E6A0" w14:textId="77777777" w:rsidR="00691DEE" w:rsidRDefault="00691DEE" w:rsidP="005D022D">
      <w:r>
        <w:continuationSeparator/>
      </w:r>
    </w:p>
  </w:footnote>
  <w:footnote w:type="continuationNotice" w:id="1">
    <w:p w14:paraId="535EFA70" w14:textId="77777777" w:rsidR="00691DEE" w:rsidRDefault="00691DEE"/>
  </w:footnote>
  <w:footnote w:id="2">
    <w:p w14:paraId="3AA6EF4A" w14:textId="77777777" w:rsidR="008E3D1E" w:rsidRPr="00FB1678" w:rsidRDefault="008E3D1E" w:rsidP="00D65AD3">
      <w:pPr>
        <w:pStyle w:val="FootnoteText"/>
        <w:rPr>
          <w:rFonts w:ascii="VIC" w:hAnsi="VIC"/>
          <w:sz w:val="16"/>
          <w:szCs w:val="16"/>
        </w:rPr>
      </w:pPr>
      <w:r>
        <w:rPr>
          <w:rStyle w:val="FootnoteReference"/>
        </w:rPr>
        <w:footnoteRef/>
      </w:r>
      <w:r>
        <w:t xml:space="preserve"> </w:t>
      </w:r>
      <w:r w:rsidRPr="00FB1678">
        <w:rPr>
          <w:rFonts w:ascii="VIC" w:hAnsi="VIC"/>
          <w:sz w:val="16"/>
          <w:szCs w:val="16"/>
        </w:rPr>
        <w:t>Specifications acceptable to the Authority for receiving processed organics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9ABC" w14:textId="301A34BC" w:rsidR="00ED3844" w:rsidRDefault="00ED3844">
    <w:pPr>
      <w:pStyle w:val="Header"/>
    </w:pPr>
    <w:r>
      <w:rPr>
        <w:noProof/>
      </w:rPr>
      <mc:AlternateContent>
        <mc:Choice Requires="wps">
          <w:drawing>
            <wp:anchor distT="0" distB="0" distL="0" distR="0" simplePos="0" relativeHeight="251658241" behindDoc="0" locked="0" layoutInCell="1" allowOverlap="1" wp14:anchorId="31666182" wp14:editId="48F01315">
              <wp:simplePos x="635" y="635"/>
              <wp:positionH relativeFrom="page">
                <wp:align>center</wp:align>
              </wp:positionH>
              <wp:positionV relativeFrom="page">
                <wp:align>top</wp:align>
              </wp:positionV>
              <wp:extent cx="443865" cy="443865"/>
              <wp:effectExtent l="0" t="0" r="16510" b="16510"/>
              <wp:wrapNone/>
              <wp:docPr id="2"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45171" w14:textId="26954E78"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66182" id="_x0000_t202" coordsize="21600,21600" o:spt="202" path="m,l,21600r21600,l21600,xe">
              <v:stroke joinstyle="miter"/>
              <v:path gradientshapeok="t" o:connecttype="rect"/>
            </v:shapetype>
            <v:shape id="_x0000_s1028"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F645171" w14:textId="26954E78"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FBD8" w14:textId="7865DD2C" w:rsidR="00ED3844" w:rsidRDefault="00ED3844">
    <w:pPr>
      <w:pStyle w:val="Header"/>
    </w:pPr>
    <w:r>
      <w:rPr>
        <w:noProof/>
      </w:rPr>
      <mc:AlternateContent>
        <mc:Choice Requires="wps">
          <w:drawing>
            <wp:anchor distT="0" distB="0" distL="0" distR="0" simplePos="0" relativeHeight="251658242" behindDoc="0" locked="0" layoutInCell="1" allowOverlap="1" wp14:anchorId="3567FADF" wp14:editId="7190AC16">
              <wp:simplePos x="635" y="635"/>
              <wp:positionH relativeFrom="page">
                <wp:align>center</wp:align>
              </wp:positionH>
              <wp:positionV relativeFrom="page">
                <wp:align>top</wp:align>
              </wp:positionV>
              <wp:extent cx="443865" cy="443865"/>
              <wp:effectExtent l="0" t="0" r="16510" b="16510"/>
              <wp:wrapNone/>
              <wp:docPr id="3"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AEDEE" w14:textId="29F68673"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7FADF" id="_x0000_t202" coordsize="21600,21600" o:spt="202" path="m,l,21600r21600,l21600,xe">
              <v:stroke joinstyle="miter"/>
              <v:path gradientshapeok="t" o:connecttype="rect"/>
            </v:shapetype>
            <v:shape id="Text Box 3" o:spid="_x0000_s1029"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2AEDEE" w14:textId="29F68673"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9D5F" w14:textId="0508726B" w:rsidR="00ED3844" w:rsidRDefault="00ED3844">
    <w:pPr>
      <w:pStyle w:val="Header"/>
    </w:pPr>
    <w:r>
      <w:rPr>
        <w:noProof/>
      </w:rPr>
      <mc:AlternateContent>
        <mc:Choice Requires="wps">
          <w:drawing>
            <wp:anchor distT="0" distB="0" distL="0" distR="0" simplePos="0" relativeHeight="251658240" behindDoc="0" locked="0" layoutInCell="1" allowOverlap="1" wp14:anchorId="48100B9C" wp14:editId="506AEC3C">
              <wp:simplePos x="635" y="635"/>
              <wp:positionH relativeFrom="page">
                <wp:align>center</wp:align>
              </wp:positionH>
              <wp:positionV relativeFrom="page">
                <wp:align>top</wp:align>
              </wp:positionV>
              <wp:extent cx="443865" cy="443865"/>
              <wp:effectExtent l="0" t="0" r="16510" b="16510"/>
              <wp:wrapNone/>
              <wp:docPr id="1"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E7D2F" w14:textId="43954453"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00B9C" id="_x0000_t202" coordsize="21600,21600" o:spt="202" path="m,l,21600r21600,l21600,xe">
              <v:stroke joinstyle="miter"/>
              <v:path gradientshapeok="t" o:connecttype="rect"/>
            </v:shapetype>
            <v:shape id="Text Box 1" o:spid="_x0000_s1030"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47E7D2F" w14:textId="43954453" w:rsidR="00ED3844" w:rsidRPr="00ED3844" w:rsidRDefault="00ED3844" w:rsidP="00ED3844">
                    <w:pPr>
                      <w:rPr>
                        <w:rFonts w:eastAsia="Calibri" w:cs="Calibri"/>
                        <w:noProof/>
                        <w:color w:val="000000"/>
                        <w:sz w:val="20"/>
                        <w:szCs w:val="20"/>
                      </w:rPr>
                    </w:pPr>
                    <w:r w:rsidRPr="00ED3844">
                      <w:rPr>
                        <w:rFonts w:eastAsia="Calibri" w:cs="Calibri"/>
                        <w:noProof/>
                        <w:color w:val="000000"/>
                        <w:sz w:val="2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992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BFC8DAF8"/>
    <w:lvl w:ilvl="0">
      <w:start w:val="1"/>
      <w:numFmt w:val="decimal"/>
      <w:pStyle w:val="ListNumber"/>
      <w:lvlText w:val="%1."/>
      <w:lvlJc w:val="left"/>
      <w:pPr>
        <w:tabs>
          <w:tab w:val="num" w:pos="360"/>
        </w:tabs>
        <w:ind w:left="360" w:hanging="360"/>
      </w:pPr>
    </w:lvl>
  </w:abstractNum>
  <w:abstractNum w:abstractNumId="2" w15:restartNumberingAfterBreak="0">
    <w:nsid w:val="03C1200D"/>
    <w:multiLevelType w:val="hybridMultilevel"/>
    <w:tmpl w:val="4CF0030A"/>
    <w:lvl w:ilvl="0" w:tplc="0712A2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41123A"/>
    <w:multiLevelType w:val="hybridMultilevel"/>
    <w:tmpl w:val="FB220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33E35"/>
    <w:multiLevelType w:val="multilevel"/>
    <w:tmpl w:val="DD046EF0"/>
    <w:numStyleLink w:val="LetteredList"/>
  </w:abstractNum>
  <w:abstractNum w:abstractNumId="5" w15:restartNumberingAfterBreak="0">
    <w:nsid w:val="0D082A9C"/>
    <w:multiLevelType w:val="hybridMultilevel"/>
    <w:tmpl w:val="250ED6CA"/>
    <w:lvl w:ilvl="0" w:tplc="89F63D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155739"/>
    <w:multiLevelType w:val="multilevel"/>
    <w:tmpl w:val="DD046EF0"/>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AD77B7"/>
    <w:multiLevelType w:val="hybridMultilevel"/>
    <w:tmpl w:val="3C481702"/>
    <w:lvl w:ilvl="0" w:tplc="0AD638A4">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8CC2464"/>
    <w:multiLevelType w:val="multilevel"/>
    <w:tmpl w:val="75B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BB1BD7"/>
    <w:multiLevelType w:val="hybridMultilevel"/>
    <w:tmpl w:val="B22AA526"/>
    <w:lvl w:ilvl="0" w:tplc="AFA6E56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D7259B"/>
    <w:multiLevelType w:val="multilevel"/>
    <w:tmpl w:val="C5C4A434"/>
    <w:styleLink w:val="EPANumbers"/>
    <w:lvl w:ilvl="0">
      <w:start w:val="1"/>
      <w:numFmt w:val="decimal"/>
      <w:pStyle w:val="EPANumber"/>
      <w:lvlText w:val="%1."/>
      <w:lvlJc w:val="left"/>
      <w:pPr>
        <w:ind w:left="567" w:hanging="283"/>
      </w:pPr>
      <w:rPr>
        <w:rFonts w:hint="default"/>
      </w:rPr>
    </w:lvl>
    <w:lvl w:ilvl="1">
      <w:start w:val="1"/>
      <w:numFmt w:val="lowerLetter"/>
      <w:pStyle w:val="EPANumberIndent"/>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1" w15:restartNumberingAfterBreak="0">
    <w:nsid w:val="43103F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777534"/>
    <w:multiLevelType w:val="multilevel"/>
    <w:tmpl w:val="5784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868ED"/>
    <w:multiLevelType w:val="multilevel"/>
    <w:tmpl w:val="5BBCBACC"/>
    <w:numStyleLink w:val="EPABullets"/>
  </w:abstractNum>
  <w:abstractNum w:abstractNumId="14"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6CF13247"/>
    <w:multiLevelType w:val="hybridMultilevel"/>
    <w:tmpl w:val="FADC5BD6"/>
    <w:lvl w:ilvl="0" w:tplc="BABC3520">
      <w:start w:val="1"/>
      <w:numFmt w:val="bullet"/>
      <w:lvlText w:val=""/>
      <w:lvlJc w:val="left"/>
      <w:pPr>
        <w:ind w:left="1000" w:hanging="360"/>
      </w:pPr>
      <w:rPr>
        <w:rFonts w:ascii="Symbol" w:hAnsi="Symbol"/>
      </w:rPr>
    </w:lvl>
    <w:lvl w:ilvl="1" w:tplc="95A09E12">
      <w:start w:val="1"/>
      <w:numFmt w:val="bullet"/>
      <w:lvlText w:val=""/>
      <w:lvlJc w:val="left"/>
      <w:pPr>
        <w:ind w:left="1000" w:hanging="360"/>
      </w:pPr>
      <w:rPr>
        <w:rFonts w:ascii="Symbol" w:hAnsi="Symbol"/>
      </w:rPr>
    </w:lvl>
    <w:lvl w:ilvl="2" w:tplc="C938DFEA">
      <w:start w:val="1"/>
      <w:numFmt w:val="bullet"/>
      <w:lvlText w:val=""/>
      <w:lvlJc w:val="left"/>
      <w:pPr>
        <w:ind w:left="1000" w:hanging="360"/>
      </w:pPr>
      <w:rPr>
        <w:rFonts w:ascii="Symbol" w:hAnsi="Symbol"/>
      </w:rPr>
    </w:lvl>
    <w:lvl w:ilvl="3" w:tplc="AD88C3F6">
      <w:start w:val="1"/>
      <w:numFmt w:val="bullet"/>
      <w:lvlText w:val=""/>
      <w:lvlJc w:val="left"/>
      <w:pPr>
        <w:ind w:left="1000" w:hanging="360"/>
      </w:pPr>
      <w:rPr>
        <w:rFonts w:ascii="Symbol" w:hAnsi="Symbol"/>
      </w:rPr>
    </w:lvl>
    <w:lvl w:ilvl="4" w:tplc="5B30D60E">
      <w:start w:val="1"/>
      <w:numFmt w:val="bullet"/>
      <w:lvlText w:val=""/>
      <w:lvlJc w:val="left"/>
      <w:pPr>
        <w:ind w:left="1000" w:hanging="360"/>
      </w:pPr>
      <w:rPr>
        <w:rFonts w:ascii="Symbol" w:hAnsi="Symbol"/>
      </w:rPr>
    </w:lvl>
    <w:lvl w:ilvl="5" w:tplc="8DF8CEAA">
      <w:start w:val="1"/>
      <w:numFmt w:val="bullet"/>
      <w:lvlText w:val=""/>
      <w:lvlJc w:val="left"/>
      <w:pPr>
        <w:ind w:left="1000" w:hanging="360"/>
      </w:pPr>
      <w:rPr>
        <w:rFonts w:ascii="Symbol" w:hAnsi="Symbol"/>
      </w:rPr>
    </w:lvl>
    <w:lvl w:ilvl="6" w:tplc="0A7C8D2A">
      <w:start w:val="1"/>
      <w:numFmt w:val="bullet"/>
      <w:lvlText w:val=""/>
      <w:lvlJc w:val="left"/>
      <w:pPr>
        <w:ind w:left="1000" w:hanging="360"/>
      </w:pPr>
      <w:rPr>
        <w:rFonts w:ascii="Symbol" w:hAnsi="Symbol"/>
      </w:rPr>
    </w:lvl>
    <w:lvl w:ilvl="7" w:tplc="2F0C6A8A">
      <w:start w:val="1"/>
      <w:numFmt w:val="bullet"/>
      <w:lvlText w:val=""/>
      <w:lvlJc w:val="left"/>
      <w:pPr>
        <w:ind w:left="1000" w:hanging="360"/>
      </w:pPr>
      <w:rPr>
        <w:rFonts w:ascii="Symbol" w:hAnsi="Symbol"/>
      </w:rPr>
    </w:lvl>
    <w:lvl w:ilvl="8" w:tplc="BB38051E">
      <w:start w:val="1"/>
      <w:numFmt w:val="bullet"/>
      <w:lvlText w:val=""/>
      <w:lvlJc w:val="left"/>
      <w:pPr>
        <w:ind w:left="1000" w:hanging="360"/>
      </w:pPr>
      <w:rPr>
        <w:rFonts w:ascii="Symbol" w:hAnsi="Symbol"/>
      </w:rPr>
    </w:lvl>
  </w:abstractNum>
  <w:abstractNum w:abstractNumId="16" w15:restartNumberingAfterBreak="0">
    <w:nsid w:val="742C0E20"/>
    <w:multiLevelType w:val="multilevel"/>
    <w:tmpl w:val="5BBCBACC"/>
    <w:styleLink w:val="EPABullets"/>
    <w:lvl w:ilvl="0">
      <w:start w:val="1"/>
      <w:numFmt w:val="bullet"/>
      <w:pStyle w:val="EPABullet"/>
      <w:lvlText w:val=""/>
      <w:lvlJc w:val="left"/>
      <w:pPr>
        <w:ind w:left="567" w:hanging="283"/>
      </w:pPr>
      <w:rPr>
        <w:rFonts w:ascii="Symbol" w:hAnsi="Symbol" w:hint="default"/>
      </w:rPr>
    </w:lvl>
    <w:lvl w:ilvl="1">
      <w:start w:val="1"/>
      <w:numFmt w:val="bullet"/>
      <w:pStyle w:val="EPABulletIndent"/>
      <w:lvlText w:val=""/>
      <w:lvlJc w:val="left"/>
      <w:pPr>
        <w:ind w:left="851" w:hanging="283"/>
      </w:pPr>
      <w:rPr>
        <w:rFonts w:ascii="Symbol" w:hAnsi="Symbol" w:hint="default"/>
      </w:rPr>
    </w:lvl>
    <w:lvl w:ilvl="2">
      <w:start w:val="1"/>
      <w:numFmt w:val="bullet"/>
      <w:lvlText w:val=""/>
      <w:lvlJc w:val="left"/>
      <w:pPr>
        <w:ind w:left="1135" w:hanging="283"/>
      </w:pPr>
      <w:rPr>
        <w:rFonts w:ascii="Symbol" w:hAnsi="Symbo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num w:numId="1" w16cid:durableId="863247613">
    <w:abstractNumId w:val="16"/>
  </w:num>
  <w:num w:numId="2" w16cid:durableId="519272116">
    <w:abstractNumId w:val="13"/>
  </w:num>
  <w:num w:numId="3" w16cid:durableId="2015375290">
    <w:abstractNumId w:val="10"/>
  </w:num>
  <w:num w:numId="4" w16cid:durableId="32195959">
    <w:abstractNumId w:val="7"/>
  </w:num>
  <w:num w:numId="5" w16cid:durableId="903418277">
    <w:abstractNumId w:val="14"/>
  </w:num>
  <w:num w:numId="6" w16cid:durableId="444039133">
    <w:abstractNumId w:val="6"/>
  </w:num>
  <w:num w:numId="7" w16cid:durableId="1137259616">
    <w:abstractNumId w:val="4"/>
  </w:num>
  <w:num w:numId="8" w16cid:durableId="231695578">
    <w:abstractNumId w:val="1"/>
  </w:num>
  <w:num w:numId="9" w16cid:durableId="1590384805">
    <w:abstractNumId w:val="2"/>
  </w:num>
  <w:num w:numId="10" w16cid:durableId="978875608">
    <w:abstractNumId w:val="9"/>
  </w:num>
  <w:num w:numId="11" w16cid:durableId="1174758534">
    <w:abstractNumId w:val="15"/>
  </w:num>
  <w:num w:numId="12" w16cid:durableId="1146825673">
    <w:abstractNumId w:val="12"/>
  </w:num>
  <w:num w:numId="13" w16cid:durableId="611521213">
    <w:abstractNumId w:val="8"/>
  </w:num>
  <w:num w:numId="14" w16cid:durableId="726488319">
    <w:abstractNumId w:val="0"/>
  </w:num>
  <w:num w:numId="15" w16cid:durableId="1747721954">
    <w:abstractNumId w:val="11"/>
  </w:num>
  <w:num w:numId="16" w16cid:durableId="1083137630">
    <w:abstractNumId w:val="3"/>
  </w:num>
  <w:num w:numId="17" w16cid:durableId="195331750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01"/>
    <w:rsid w:val="00000160"/>
    <w:rsid w:val="00001769"/>
    <w:rsid w:val="000026FF"/>
    <w:rsid w:val="00005809"/>
    <w:rsid w:val="00005D16"/>
    <w:rsid w:val="00007701"/>
    <w:rsid w:val="0001049E"/>
    <w:rsid w:val="00013559"/>
    <w:rsid w:val="00013E55"/>
    <w:rsid w:val="0001402E"/>
    <w:rsid w:val="00015F0A"/>
    <w:rsid w:val="00016227"/>
    <w:rsid w:val="00017A86"/>
    <w:rsid w:val="0002016F"/>
    <w:rsid w:val="0002182B"/>
    <w:rsid w:val="00023BA1"/>
    <w:rsid w:val="00024AEC"/>
    <w:rsid w:val="00026B70"/>
    <w:rsid w:val="00034C81"/>
    <w:rsid w:val="00035585"/>
    <w:rsid w:val="00035778"/>
    <w:rsid w:val="000357EA"/>
    <w:rsid w:val="00040819"/>
    <w:rsid w:val="00041008"/>
    <w:rsid w:val="00041A83"/>
    <w:rsid w:val="00044E99"/>
    <w:rsid w:val="000451F2"/>
    <w:rsid w:val="00046870"/>
    <w:rsid w:val="000471F2"/>
    <w:rsid w:val="00047A96"/>
    <w:rsid w:val="00053CEB"/>
    <w:rsid w:val="000573ED"/>
    <w:rsid w:val="00060D05"/>
    <w:rsid w:val="00061B8C"/>
    <w:rsid w:val="00062187"/>
    <w:rsid w:val="000647E9"/>
    <w:rsid w:val="000650B0"/>
    <w:rsid w:val="0006590A"/>
    <w:rsid w:val="00066D3C"/>
    <w:rsid w:val="00067008"/>
    <w:rsid w:val="000670D1"/>
    <w:rsid w:val="00070694"/>
    <w:rsid w:val="00072D6A"/>
    <w:rsid w:val="00073C80"/>
    <w:rsid w:val="00075009"/>
    <w:rsid w:val="00075238"/>
    <w:rsid w:val="0007659A"/>
    <w:rsid w:val="000800C7"/>
    <w:rsid w:val="00080A5A"/>
    <w:rsid w:val="00080F12"/>
    <w:rsid w:val="0008262F"/>
    <w:rsid w:val="00083623"/>
    <w:rsid w:val="00083ABD"/>
    <w:rsid w:val="00083F52"/>
    <w:rsid w:val="000843F5"/>
    <w:rsid w:val="000854A9"/>
    <w:rsid w:val="00087E36"/>
    <w:rsid w:val="00091287"/>
    <w:rsid w:val="00091384"/>
    <w:rsid w:val="000938B3"/>
    <w:rsid w:val="00093D9E"/>
    <w:rsid w:val="00094886"/>
    <w:rsid w:val="000962EB"/>
    <w:rsid w:val="000A1537"/>
    <w:rsid w:val="000A1BB0"/>
    <w:rsid w:val="000A3415"/>
    <w:rsid w:val="000A40DA"/>
    <w:rsid w:val="000A5263"/>
    <w:rsid w:val="000B1D19"/>
    <w:rsid w:val="000B21A4"/>
    <w:rsid w:val="000B27F1"/>
    <w:rsid w:val="000B327F"/>
    <w:rsid w:val="000B51FB"/>
    <w:rsid w:val="000B7347"/>
    <w:rsid w:val="000C0085"/>
    <w:rsid w:val="000C0EA1"/>
    <w:rsid w:val="000C338F"/>
    <w:rsid w:val="000C351E"/>
    <w:rsid w:val="000C4AD0"/>
    <w:rsid w:val="000C4E85"/>
    <w:rsid w:val="000D18CF"/>
    <w:rsid w:val="000D3430"/>
    <w:rsid w:val="000D53C0"/>
    <w:rsid w:val="000D607C"/>
    <w:rsid w:val="000D736C"/>
    <w:rsid w:val="000E09AF"/>
    <w:rsid w:val="000E0E6B"/>
    <w:rsid w:val="000E3726"/>
    <w:rsid w:val="000E618A"/>
    <w:rsid w:val="000E660C"/>
    <w:rsid w:val="000E73A3"/>
    <w:rsid w:val="000E7752"/>
    <w:rsid w:val="000F099B"/>
    <w:rsid w:val="000F0C0A"/>
    <w:rsid w:val="000F1CF4"/>
    <w:rsid w:val="000F2064"/>
    <w:rsid w:val="000F2BA5"/>
    <w:rsid w:val="000F3276"/>
    <w:rsid w:val="000F330E"/>
    <w:rsid w:val="000F3662"/>
    <w:rsid w:val="000F575B"/>
    <w:rsid w:val="000F6B0B"/>
    <w:rsid w:val="000F7D97"/>
    <w:rsid w:val="00100F77"/>
    <w:rsid w:val="00101B7F"/>
    <w:rsid w:val="00101FD3"/>
    <w:rsid w:val="00102742"/>
    <w:rsid w:val="00103F7E"/>
    <w:rsid w:val="001044F8"/>
    <w:rsid w:val="00104D96"/>
    <w:rsid w:val="001069A6"/>
    <w:rsid w:val="0011007A"/>
    <w:rsid w:val="00114B77"/>
    <w:rsid w:val="001155F9"/>
    <w:rsid w:val="00115B7F"/>
    <w:rsid w:val="001200B8"/>
    <w:rsid w:val="00120C7D"/>
    <w:rsid w:val="001217F6"/>
    <w:rsid w:val="00121BDE"/>
    <w:rsid w:val="00121FAA"/>
    <w:rsid w:val="0012363C"/>
    <w:rsid w:val="001245EE"/>
    <w:rsid w:val="00127221"/>
    <w:rsid w:val="00127FA4"/>
    <w:rsid w:val="00130A16"/>
    <w:rsid w:val="001329A8"/>
    <w:rsid w:val="0013728D"/>
    <w:rsid w:val="001373B5"/>
    <w:rsid w:val="00137F0D"/>
    <w:rsid w:val="00140328"/>
    <w:rsid w:val="001411BD"/>
    <w:rsid w:val="00141736"/>
    <w:rsid w:val="00141AA5"/>
    <w:rsid w:val="001423FA"/>
    <w:rsid w:val="0014265A"/>
    <w:rsid w:val="00143429"/>
    <w:rsid w:val="00143C69"/>
    <w:rsid w:val="0014527A"/>
    <w:rsid w:val="00145B1E"/>
    <w:rsid w:val="00145F7E"/>
    <w:rsid w:val="00147B34"/>
    <w:rsid w:val="001502F2"/>
    <w:rsid w:val="0015095B"/>
    <w:rsid w:val="001520EA"/>
    <w:rsid w:val="00152C58"/>
    <w:rsid w:val="00154334"/>
    <w:rsid w:val="00154BAB"/>
    <w:rsid w:val="00155242"/>
    <w:rsid w:val="00160B11"/>
    <w:rsid w:val="001614C8"/>
    <w:rsid w:val="00161EF9"/>
    <w:rsid w:val="00162679"/>
    <w:rsid w:val="00163D60"/>
    <w:rsid w:val="00164A0C"/>
    <w:rsid w:val="00170071"/>
    <w:rsid w:val="001720FE"/>
    <w:rsid w:val="001726ED"/>
    <w:rsid w:val="0017396C"/>
    <w:rsid w:val="001762FF"/>
    <w:rsid w:val="0017692B"/>
    <w:rsid w:val="0018013D"/>
    <w:rsid w:val="0018183F"/>
    <w:rsid w:val="00182295"/>
    <w:rsid w:val="00182707"/>
    <w:rsid w:val="00182D76"/>
    <w:rsid w:val="0018694E"/>
    <w:rsid w:val="00190CBB"/>
    <w:rsid w:val="001920AC"/>
    <w:rsid w:val="00195EB6"/>
    <w:rsid w:val="001961CE"/>
    <w:rsid w:val="001970B9"/>
    <w:rsid w:val="00197CD0"/>
    <w:rsid w:val="001A01F0"/>
    <w:rsid w:val="001A33EE"/>
    <w:rsid w:val="001A55F9"/>
    <w:rsid w:val="001B03A2"/>
    <w:rsid w:val="001B1D9D"/>
    <w:rsid w:val="001B1DDE"/>
    <w:rsid w:val="001B3BC5"/>
    <w:rsid w:val="001B3D4B"/>
    <w:rsid w:val="001B5D5D"/>
    <w:rsid w:val="001B71D8"/>
    <w:rsid w:val="001C04CC"/>
    <w:rsid w:val="001C0868"/>
    <w:rsid w:val="001C1E72"/>
    <w:rsid w:val="001C2ADB"/>
    <w:rsid w:val="001C2B15"/>
    <w:rsid w:val="001C388F"/>
    <w:rsid w:val="001C3C08"/>
    <w:rsid w:val="001C57EF"/>
    <w:rsid w:val="001D1189"/>
    <w:rsid w:val="001D1722"/>
    <w:rsid w:val="001D1A83"/>
    <w:rsid w:val="001D501B"/>
    <w:rsid w:val="001D56CE"/>
    <w:rsid w:val="001D5F36"/>
    <w:rsid w:val="001D606A"/>
    <w:rsid w:val="001D650A"/>
    <w:rsid w:val="001D6ED7"/>
    <w:rsid w:val="001D7867"/>
    <w:rsid w:val="001E0795"/>
    <w:rsid w:val="001E1C7D"/>
    <w:rsid w:val="001E1ECB"/>
    <w:rsid w:val="001F14F2"/>
    <w:rsid w:val="001F151D"/>
    <w:rsid w:val="001F192E"/>
    <w:rsid w:val="001F2DB9"/>
    <w:rsid w:val="001F309E"/>
    <w:rsid w:val="001F6E3A"/>
    <w:rsid w:val="001F6FBF"/>
    <w:rsid w:val="001F7242"/>
    <w:rsid w:val="001F7D9A"/>
    <w:rsid w:val="00201896"/>
    <w:rsid w:val="002022FB"/>
    <w:rsid w:val="00202695"/>
    <w:rsid w:val="00203FAD"/>
    <w:rsid w:val="0020688B"/>
    <w:rsid w:val="0021066F"/>
    <w:rsid w:val="00210CC2"/>
    <w:rsid w:val="00211DBD"/>
    <w:rsid w:val="00213C1B"/>
    <w:rsid w:val="00214521"/>
    <w:rsid w:val="00215E64"/>
    <w:rsid w:val="0021670A"/>
    <w:rsid w:val="00221337"/>
    <w:rsid w:val="0022293C"/>
    <w:rsid w:val="00222BC5"/>
    <w:rsid w:val="00226AF9"/>
    <w:rsid w:val="00231871"/>
    <w:rsid w:val="00232A91"/>
    <w:rsid w:val="00235EB0"/>
    <w:rsid w:val="002366F5"/>
    <w:rsid w:val="002370C1"/>
    <w:rsid w:val="002410C4"/>
    <w:rsid w:val="00241B55"/>
    <w:rsid w:val="002461DB"/>
    <w:rsid w:val="002476CC"/>
    <w:rsid w:val="00250B73"/>
    <w:rsid w:val="002548A9"/>
    <w:rsid w:val="00254E30"/>
    <w:rsid w:val="00254EDB"/>
    <w:rsid w:val="002573EF"/>
    <w:rsid w:val="00261E92"/>
    <w:rsid w:val="0026448A"/>
    <w:rsid w:val="00264978"/>
    <w:rsid w:val="00264D1C"/>
    <w:rsid w:val="0027056D"/>
    <w:rsid w:val="00271496"/>
    <w:rsid w:val="00271A8E"/>
    <w:rsid w:val="00273044"/>
    <w:rsid w:val="002757FB"/>
    <w:rsid w:val="00277069"/>
    <w:rsid w:val="00277786"/>
    <w:rsid w:val="0028013A"/>
    <w:rsid w:val="002814FF"/>
    <w:rsid w:val="002822E4"/>
    <w:rsid w:val="00286892"/>
    <w:rsid w:val="0028724B"/>
    <w:rsid w:val="00287AA4"/>
    <w:rsid w:val="002927B2"/>
    <w:rsid w:val="00293486"/>
    <w:rsid w:val="0029414B"/>
    <w:rsid w:val="0029595D"/>
    <w:rsid w:val="00296E00"/>
    <w:rsid w:val="00296F7F"/>
    <w:rsid w:val="002A0126"/>
    <w:rsid w:val="002A0382"/>
    <w:rsid w:val="002A0564"/>
    <w:rsid w:val="002A3D83"/>
    <w:rsid w:val="002A4BEB"/>
    <w:rsid w:val="002A7DED"/>
    <w:rsid w:val="002B2161"/>
    <w:rsid w:val="002B2B15"/>
    <w:rsid w:val="002B5231"/>
    <w:rsid w:val="002B5864"/>
    <w:rsid w:val="002B5C60"/>
    <w:rsid w:val="002B718A"/>
    <w:rsid w:val="002B7A0C"/>
    <w:rsid w:val="002C044F"/>
    <w:rsid w:val="002C1473"/>
    <w:rsid w:val="002C6570"/>
    <w:rsid w:val="002C68E2"/>
    <w:rsid w:val="002C7DCA"/>
    <w:rsid w:val="002D15C1"/>
    <w:rsid w:val="002D1B84"/>
    <w:rsid w:val="002D240A"/>
    <w:rsid w:val="002D3265"/>
    <w:rsid w:val="002D75C7"/>
    <w:rsid w:val="002E3C1A"/>
    <w:rsid w:val="002E3EDB"/>
    <w:rsid w:val="002E3F78"/>
    <w:rsid w:val="002E45E5"/>
    <w:rsid w:val="002E4D57"/>
    <w:rsid w:val="002E7C3F"/>
    <w:rsid w:val="002E7FB3"/>
    <w:rsid w:val="002F0D26"/>
    <w:rsid w:val="002F15AC"/>
    <w:rsid w:val="002F2A63"/>
    <w:rsid w:val="002F3ACE"/>
    <w:rsid w:val="002F49B3"/>
    <w:rsid w:val="002F6DEF"/>
    <w:rsid w:val="00302104"/>
    <w:rsid w:val="003043AB"/>
    <w:rsid w:val="00306DDD"/>
    <w:rsid w:val="00307211"/>
    <w:rsid w:val="00312230"/>
    <w:rsid w:val="003122AB"/>
    <w:rsid w:val="00312F2E"/>
    <w:rsid w:val="00314CBD"/>
    <w:rsid w:val="00315EBC"/>
    <w:rsid w:val="003214F8"/>
    <w:rsid w:val="0032657F"/>
    <w:rsid w:val="003265AF"/>
    <w:rsid w:val="00327B07"/>
    <w:rsid w:val="00330EA3"/>
    <w:rsid w:val="00331E01"/>
    <w:rsid w:val="00333118"/>
    <w:rsid w:val="00333764"/>
    <w:rsid w:val="003340D8"/>
    <w:rsid w:val="00334BB2"/>
    <w:rsid w:val="00334C2C"/>
    <w:rsid w:val="00336FB9"/>
    <w:rsid w:val="00337CD0"/>
    <w:rsid w:val="00337E6C"/>
    <w:rsid w:val="00341C7D"/>
    <w:rsid w:val="00343081"/>
    <w:rsid w:val="0034364C"/>
    <w:rsid w:val="003448C7"/>
    <w:rsid w:val="00346788"/>
    <w:rsid w:val="00351E16"/>
    <w:rsid w:val="003567AE"/>
    <w:rsid w:val="00357C54"/>
    <w:rsid w:val="00360BDE"/>
    <w:rsid w:val="00360F0A"/>
    <w:rsid w:val="00361091"/>
    <w:rsid w:val="00364254"/>
    <w:rsid w:val="003653AF"/>
    <w:rsid w:val="00365F53"/>
    <w:rsid w:val="0036687B"/>
    <w:rsid w:val="00366CEC"/>
    <w:rsid w:val="0036793C"/>
    <w:rsid w:val="00367D81"/>
    <w:rsid w:val="0038014F"/>
    <w:rsid w:val="003813A2"/>
    <w:rsid w:val="00382771"/>
    <w:rsid w:val="00385150"/>
    <w:rsid w:val="00394A6D"/>
    <w:rsid w:val="00394BCD"/>
    <w:rsid w:val="0039583C"/>
    <w:rsid w:val="00397344"/>
    <w:rsid w:val="003A4488"/>
    <w:rsid w:val="003A73C0"/>
    <w:rsid w:val="003B2698"/>
    <w:rsid w:val="003B3374"/>
    <w:rsid w:val="003B342A"/>
    <w:rsid w:val="003B4005"/>
    <w:rsid w:val="003B464E"/>
    <w:rsid w:val="003B5C87"/>
    <w:rsid w:val="003C2B5E"/>
    <w:rsid w:val="003C3B7E"/>
    <w:rsid w:val="003C5B73"/>
    <w:rsid w:val="003C5C36"/>
    <w:rsid w:val="003C6180"/>
    <w:rsid w:val="003C7B76"/>
    <w:rsid w:val="003D01BA"/>
    <w:rsid w:val="003D07E5"/>
    <w:rsid w:val="003D0F0F"/>
    <w:rsid w:val="003D129A"/>
    <w:rsid w:val="003D35FD"/>
    <w:rsid w:val="003D49C1"/>
    <w:rsid w:val="003D5360"/>
    <w:rsid w:val="003D5A47"/>
    <w:rsid w:val="003D6E48"/>
    <w:rsid w:val="003E0B42"/>
    <w:rsid w:val="003E17EC"/>
    <w:rsid w:val="003E1B3D"/>
    <w:rsid w:val="003E45C8"/>
    <w:rsid w:val="003E490C"/>
    <w:rsid w:val="003E5597"/>
    <w:rsid w:val="003E6801"/>
    <w:rsid w:val="003E69F2"/>
    <w:rsid w:val="003E6FC5"/>
    <w:rsid w:val="003F1804"/>
    <w:rsid w:val="003F21E0"/>
    <w:rsid w:val="003F3AC7"/>
    <w:rsid w:val="003F5437"/>
    <w:rsid w:val="003F7455"/>
    <w:rsid w:val="0040104E"/>
    <w:rsid w:val="004031FD"/>
    <w:rsid w:val="004045C8"/>
    <w:rsid w:val="004049BD"/>
    <w:rsid w:val="004109EB"/>
    <w:rsid w:val="00411A66"/>
    <w:rsid w:val="00411D94"/>
    <w:rsid w:val="00412693"/>
    <w:rsid w:val="004127DA"/>
    <w:rsid w:val="00412A46"/>
    <w:rsid w:val="00413E44"/>
    <w:rsid w:val="00416445"/>
    <w:rsid w:val="0041707A"/>
    <w:rsid w:val="00422837"/>
    <w:rsid w:val="004237EC"/>
    <w:rsid w:val="00423ED4"/>
    <w:rsid w:val="00423FF2"/>
    <w:rsid w:val="004240CA"/>
    <w:rsid w:val="004254F0"/>
    <w:rsid w:val="004256F5"/>
    <w:rsid w:val="00426AE1"/>
    <w:rsid w:val="00426AE8"/>
    <w:rsid w:val="00426C22"/>
    <w:rsid w:val="00427096"/>
    <w:rsid w:val="00430E5E"/>
    <w:rsid w:val="00431F10"/>
    <w:rsid w:val="004325E6"/>
    <w:rsid w:val="0043423E"/>
    <w:rsid w:val="004344AF"/>
    <w:rsid w:val="004361ED"/>
    <w:rsid w:val="004378A8"/>
    <w:rsid w:val="00440DC6"/>
    <w:rsid w:val="00441AD5"/>
    <w:rsid w:val="00441B2E"/>
    <w:rsid w:val="00442474"/>
    <w:rsid w:val="00442EFA"/>
    <w:rsid w:val="0044303A"/>
    <w:rsid w:val="00446D0E"/>
    <w:rsid w:val="00447469"/>
    <w:rsid w:val="00451430"/>
    <w:rsid w:val="00451F14"/>
    <w:rsid w:val="00454E35"/>
    <w:rsid w:val="00455B3D"/>
    <w:rsid w:val="00455E7E"/>
    <w:rsid w:val="0046004C"/>
    <w:rsid w:val="00460A36"/>
    <w:rsid w:val="004621A2"/>
    <w:rsid w:val="004635DF"/>
    <w:rsid w:val="004644ED"/>
    <w:rsid w:val="0046455A"/>
    <w:rsid w:val="004669EF"/>
    <w:rsid w:val="00467EAF"/>
    <w:rsid w:val="00471E64"/>
    <w:rsid w:val="0047488D"/>
    <w:rsid w:val="004751EC"/>
    <w:rsid w:val="004768BA"/>
    <w:rsid w:val="0048009B"/>
    <w:rsid w:val="00480BFA"/>
    <w:rsid w:val="0048306B"/>
    <w:rsid w:val="004831BB"/>
    <w:rsid w:val="00484292"/>
    <w:rsid w:val="00484DF7"/>
    <w:rsid w:val="00484E22"/>
    <w:rsid w:val="004857A1"/>
    <w:rsid w:val="0048619A"/>
    <w:rsid w:val="0048671E"/>
    <w:rsid w:val="00487666"/>
    <w:rsid w:val="00491EB8"/>
    <w:rsid w:val="00493FD3"/>
    <w:rsid w:val="00494B86"/>
    <w:rsid w:val="00497F3D"/>
    <w:rsid w:val="004A0284"/>
    <w:rsid w:val="004A0E44"/>
    <w:rsid w:val="004A5269"/>
    <w:rsid w:val="004A7AF8"/>
    <w:rsid w:val="004B0773"/>
    <w:rsid w:val="004B0850"/>
    <w:rsid w:val="004B2FD2"/>
    <w:rsid w:val="004B7BB3"/>
    <w:rsid w:val="004C0038"/>
    <w:rsid w:val="004C0BCC"/>
    <w:rsid w:val="004C72A6"/>
    <w:rsid w:val="004C746C"/>
    <w:rsid w:val="004D0BD2"/>
    <w:rsid w:val="004D0F5D"/>
    <w:rsid w:val="004D246A"/>
    <w:rsid w:val="004D2CA2"/>
    <w:rsid w:val="004D474E"/>
    <w:rsid w:val="004D71B0"/>
    <w:rsid w:val="004D77F0"/>
    <w:rsid w:val="004D7A5B"/>
    <w:rsid w:val="004E0139"/>
    <w:rsid w:val="004E49FF"/>
    <w:rsid w:val="004E6F10"/>
    <w:rsid w:val="004F250F"/>
    <w:rsid w:val="004F681C"/>
    <w:rsid w:val="004F7520"/>
    <w:rsid w:val="004F7B01"/>
    <w:rsid w:val="005007EF"/>
    <w:rsid w:val="00500FC1"/>
    <w:rsid w:val="00501FB9"/>
    <w:rsid w:val="0050289C"/>
    <w:rsid w:val="00504242"/>
    <w:rsid w:val="00505C3A"/>
    <w:rsid w:val="00505DCA"/>
    <w:rsid w:val="00506747"/>
    <w:rsid w:val="00506845"/>
    <w:rsid w:val="005115F6"/>
    <w:rsid w:val="0051206F"/>
    <w:rsid w:val="00514DA6"/>
    <w:rsid w:val="00515927"/>
    <w:rsid w:val="005219DF"/>
    <w:rsid w:val="00524604"/>
    <w:rsid w:val="00525E3C"/>
    <w:rsid w:val="005300F6"/>
    <w:rsid w:val="00531F1A"/>
    <w:rsid w:val="005340F0"/>
    <w:rsid w:val="00534E1F"/>
    <w:rsid w:val="00535E0B"/>
    <w:rsid w:val="00536A7A"/>
    <w:rsid w:val="00536C72"/>
    <w:rsid w:val="00537B2E"/>
    <w:rsid w:val="00540472"/>
    <w:rsid w:val="00540F68"/>
    <w:rsid w:val="0054260A"/>
    <w:rsid w:val="00542B41"/>
    <w:rsid w:val="00542F6D"/>
    <w:rsid w:val="0054374C"/>
    <w:rsid w:val="00544938"/>
    <w:rsid w:val="00545599"/>
    <w:rsid w:val="00546F3D"/>
    <w:rsid w:val="00547946"/>
    <w:rsid w:val="00547ECF"/>
    <w:rsid w:val="005501E4"/>
    <w:rsid w:val="00550687"/>
    <w:rsid w:val="00551983"/>
    <w:rsid w:val="00553B31"/>
    <w:rsid w:val="00553D3A"/>
    <w:rsid w:val="005559AB"/>
    <w:rsid w:val="00561317"/>
    <w:rsid w:val="0056252E"/>
    <w:rsid w:val="00563E97"/>
    <w:rsid w:val="00566E4E"/>
    <w:rsid w:val="00567604"/>
    <w:rsid w:val="0057111A"/>
    <w:rsid w:val="005712AC"/>
    <w:rsid w:val="00572127"/>
    <w:rsid w:val="00572FE3"/>
    <w:rsid w:val="00574EE0"/>
    <w:rsid w:val="00576209"/>
    <w:rsid w:val="00576397"/>
    <w:rsid w:val="005804E0"/>
    <w:rsid w:val="00582385"/>
    <w:rsid w:val="00584791"/>
    <w:rsid w:val="00586644"/>
    <w:rsid w:val="00586DD6"/>
    <w:rsid w:val="0059208B"/>
    <w:rsid w:val="00593AE6"/>
    <w:rsid w:val="00593F5B"/>
    <w:rsid w:val="00596419"/>
    <w:rsid w:val="0059651B"/>
    <w:rsid w:val="005A0558"/>
    <w:rsid w:val="005A3BA8"/>
    <w:rsid w:val="005A3D7C"/>
    <w:rsid w:val="005A4BE2"/>
    <w:rsid w:val="005A6ABD"/>
    <w:rsid w:val="005B0355"/>
    <w:rsid w:val="005B057F"/>
    <w:rsid w:val="005B0D86"/>
    <w:rsid w:val="005B0F77"/>
    <w:rsid w:val="005B180A"/>
    <w:rsid w:val="005B26F1"/>
    <w:rsid w:val="005B69CF"/>
    <w:rsid w:val="005C131A"/>
    <w:rsid w:val="005C27CF"/>
    <w:rsid w:val="005C2E44"/>
    <w:rsid w:val="005C478C"/>
    <w:rsid w:val="005D022D"/>
    <w:rsid w:val="005D223D"/>
    <w:rsid w:val="005D2CC8"/>
    <w:rsid w:val="005D46FD"/>
    <w:rsid w:val="005D48B0"/>
    <w:rsid w:val="005D7260"/>
    <w:rsid w:val="005E2CA6"/>
    <w:rsid w:val="005E6477"/>
    <w:rsid w:val="005E72CF"/>
    <w:rsid w:val="005E74D5"/>
    <w:rsid w:val="005E7551"/>
    <w:rsid w:val="005E7BB4"/>
    <w:rsid w:val="005F14AB"/>
    <w:rsid w:val="005F16F4"/>
    <w:rsid w:val="005F2673"/>
    <w:rsid w:val="005F3C8E"/>
    <w:rsid w:val="005F470C"/>
    <w:rsid w:val="005F55A5"/>
    <w:rsid w:val="005F600B"/>
    <w:rsid w:val="005F7B50"/>
    <w:rsid w:val="00601452"/>
    <w:rsid w:val="00601A5C"/>
    <w:rsid w:val="00602F5C"/>
    <w:rsid w:val="0060359B"/>
    <w:rsid w:val="00604A99"/>
    <w:rsid w:val="00605415"/>
    <w:rsid w:val="00611D20"/>
    <w:rsid w:val="006124FD"/>
    <w:rsid w:val="006133A2"/>
    <w:rsid w:val="006138CD"/>
    <w:rsid w:val="006139A4"/>
    <w:rsid w:val="006159AD"/>
    <w:rsid w:val="00616B92"/>
    <w:rsid w:val="00616C53"/>
    <w:rsid w:val="006203D2"/>
    <w:rsid w:val="00620AE2"/>
    <w:rsid w:val="00620DBF"/>
    <w:rsid w:val="006216A3"/>
    <w:rsid w:val="006265C1"/>
    <w:rsid w:val="00631E59"/>
    <w:rsid w:val="00632CAE"/>
    <w:rsid w:val="00634FA8"/>
    <w:rsid w:val="006369B1"/>
    <w:rsid w:val="0064108A"/>
    <w:rsid w:val="00642148"/>
    <w:rsid w:val="00642486"/>
    <w:rsid w:val="00642D74"/>
    <w:rsid w:val="00643833"/>
    <w:rsid w:val="00646F38"/>
    <w:rsid w:val="00650964"/>
    <w:rsid w:val="00652548"/>
    <w:rsid w:val="0065474D"/>
    <w:rsid w:val="00656DDA"/>
    <w:rsid w:val="00657254"/>
    <w:rsid w:val="00657A79"/>
    <w:rsid w:val="00657BB3"/>
    <w:rsid w:val="00660FD5"/>
    <w:rsid w:val="00662829"/>
    <w:rsid w:val="00662F53"/>
    <w:rsid w:val="00663431"/>
    <w:rsid w:val="00664917"/>
    <w:rsid w:val="00664EE4"/>
    <w:rsid w:val="006707AC"/>
    <w:rsid w:val="00671FB8"/>
    <w:rsid w:val="00672913"/>
    <w:rsid w:val="0067399B"/>
    <w:rsid w:val="00674ABB"/>
    <w:rsid w:val="00676F3C"/>
    <w:rsid w:val="00683509"/>
    <w:rsid w:val="0069147A"/>
    <w:rsid w:val="00691DEE"/>
    <w:rsid w:val="00691FCC"/>
    <w:rsid w:val="00694650"/>
    <w:rsid w:val="0069565A"/>
    <w:rsid w:val="006962FB"/>
    <w:rsid w:val="006964FD"/>
    <w:rsid w:val="00696B97"/>
    <w:rsid w:val="006A0409"/>
    <w:rsid w:val="006A472C"/>
    <w:rsid w:val="006A51C0"/>
    <w:rsid w:val="006A5D90"/>
    <w:rsid w:val="006A6C1E"/>
    <w:rsid w:val="006A72F6"/>
    <w:rsid w:val="006A757D"/>
    <w:rsid w:val="006A7D62"/>
    <w:rsid w:val="006B0A92"/>
    <w:rsid w:val="006B1C15"/>
    <w:rsid w:val="006B2EF7"/>
    <w:rsid w:val="006B57BB"/>
    <w:rsid w:val="006B5D11"/>
    <w:rsid w:val="006B65BD"/>
    <w:rsid w:val="006B6E96"/>
    <w:rsid w:val="006B7EF6"/>
    <w:rsid w:val="006C000D"/>
    <w:rsid w:val="006C2B55"/>
    <w:rsid w:val="006C3869"/>
    <w:rsid w:val="006C4F96"/>
    <w:rsid w:val="006C72E1"/>
    <w:rsid w:val="006D0C47"/>
    <w:rsid w:val="006D29BD"/>
    <w:rsid w:val="006D3399"/>
    <w:rsid w:val="006D56BF"/>
    <w:rsid w:val="006D66AB"/>
    <w:rsid w:val="006D762E"/>
    <w:rsid w:val="006E1749"/>
    <w:rsid w:val="006E24F5"/>
    <w:rsid w:val="006E25AC"/>
    <w:rsid w:val="006E306D"/>
    <w:rsid w:val="006E39C0"/>
    <w:rsid w:val="006E5E3F"/>
    <w:rsid w:val="006F0CAA"/>
    <w:rsid w:val="006F2A98"/>
    <w:rsid w:val="006F2D69"/>
    <w:rsid w:val="006F30DA"/>
    <w:rsid w:val="006F4662"/>
    <w:rsid w:val="006F71E6"/>
    <w:rsid w:val="006F795D"/>
    <w:rsid w:val="006F7A75"/>
    <w:rsid w:val="00700120"/>
    <w:rsid w:val="0070094C"/>
    <w:rsid w:val="00701CF7"/>
    <w:rsid w:val="0070567D"/>
    <w:rsid w:val="00707E17"/>
    <w:rsid w:val="00711483"/>
    <w:rsid w:val="0071297F"/>
    <w:rsid w:val="00716271"/>
    <w:rsid w:val="0071705F"/>
    <w:rsid w:val="00717B21"/>
    <w:rsid w:val="00720EA4"/>
    <w:rsid w:val="00722637"/>
    <w:rsid w:val="00722E35"/>
    <w:rsid w:val="00725119"/>
    <w:rsid w:val="00725828"/>
    <w:rsid w:val="007266CA"/>
    <w:rsid w:val="007302BD"/>
    <w:rsid w:val="00731A1C"/>
    <w:rsid w:val="0073294C"/>
    <w:rsid w:val="007332EC"/>
    <w:rsid w:val="00734A05"/>
    <w:rsid w:val="00734AED"/>
    <w:rsid w:val="00734DB3"/>
    <w:rsid w:val="007365EF"/>
    <w:rsid w:val="0073674A"/>
    <w:rsid w:val="007375B9"/>
    <w:rsid w:val="0073773D"/>
    <w:rsid w:val="00737A8E"/>
    <w:rsid w:val="00741D79"/>
    <w:rsid w:val="00742C43"/>
    <w:rsid w:val="0074350A"/>
    <w:rsid w:val="00744910"/>
    <w:rsid w:val="00744F07"/>
    <w:rsid w:val="00745023"/>
    <w:rsid w:val="007459F6"/>
    <w:rsid w:val="00745EFE"/>
    <w:rsid w:val="00746884"/>
    <w:rsid w:val="00746E10"/>
    <w:rsid w:val="00747ED8"/>
    <w:rsid w:val="00751DE0"/>
    <w:rsid w:val="0075411E"/>
    <w:rsid w:val="00754848"/>
    <w:rsid w:val="007558FA"/>
    <w:rsid w:val="00756B34"/>
    <w:rsid w:val="007576CC"/>
    <w:rsid w:val="00760D7F"/>
    <w:rsid w:val="00761232"/>
    <w:rsid w:val="00761603"/>
    <w:rsid w:val="007637C6"/>
    <w:rsid w:val="00763DA5"/>
    <w:rsid w:val="00764179"/>
    <w:rsid w:val="00765049"/>
    <w:rsid w:val="00766806"/>
    <w:rsid w:val="00766D1B"/>
    <w:rsid w:val="00767836"/>
    <w:rsid w:val="00770007"/>
    <w:rsid w:val="00773096"/>
    <w:rsid w:val="00773977"/>
    <w:rsid w:val="00774AE9"/>
    <w:rsid w:val="00774E3D"/>
    <w:rsid w:val="007800BA"/>
    <w:rsid w:val="007823CB"/>
    <w:rsid w:val="0078302D"/>
    <w:rsid w:val="0078472D"/>
    <w:rsid w:val="007854BC"/>
    <w:rsid w:val="007856E2"/>
    <w:rsid w:val="007867CA"/>
    <w:rsid w:val="00786DF2"/>
    <w:rsid w:val="007873BA"/>
    <w:rsid w:val="00791A42"/>
    <w:rsid w:val="00792B6A"/>
    <w:rsid w:val="00792E7D"/>
    <w:rsid w:val="00794993"/>
    <w:rsid w:val="007A1B4E"/>
    <w:rsid w:val="007A1EB2"/>
    <w:rsid w:val="007A3795"/>
    <w:rsid w:val="007A4465"/>
    <w:rsid w:val="007A7A8C"/>
    <w:rsid w:val="007A7DC2"/>
    <w:rsid w:val="007B0408"/>
    <w:rsid w:val="007B0AA3"/>
    <w:rsid w:val="007B1AFF"/>
    <w:rsid w:val="007B3CAA"/>
    <w:rsid w:val="007B4A28"/>
    <w:rsid w:val="007B6DD9"/>
    <w:rsid w:val="007C0BF5"/>
    <w:rsid w:val="007C21EB"/>
    <w:rsid w:val="007C5E88"/>
    <w:rsid w:val="007C7054"/>
    <w:rsid w:val="007D042D"/>
    <w:rsid w:val="007D0C5F"/>
    <w:rsid w:val="007D14D9"/>
    <w:rsid w:val="007D2828"/>
    <w:rsid w:val="007D30FC"/>
    <w:rsid w:val="007D5255"/>
    <w:rsid w:val="007D7CB0"/>
    <w:rsid w:val="007E17B1"/>
    <w:rsid w:val="007E1D88"/>
    <w:rsid w:val="007E4274"/>
    <w:rsid w:val="007E46D7"/>
    <w:rsid w:val="007E46DC"/>
    <w:rsid w:val="007E63B9"/>
    <w:rsid w:val="007E6A91"/>
    <w:rsid w:val="007E740B"/>
    <w:rsid w:val="007F0DF5"/>
    <w:rsid w:val="007F2F23"/>
    <w:rsid w:val="007F3FE8"/>
    <w:rsid w:val="007F40A5"/>
    <w:rsid w:val="007F617C"/>
    <w:rsid w:val="008049B3"/>
    <w:rsid w:val="00805CB5"/>
    <w:rsid w:val="0080733B"/>
    <w:rsid w:val="008118B1"/>
    <w:rsid w:val="00814177"/>
    <w:rsid w:val="008148AB"/>
    <w:rsid w:val="00814C4A"/>
    <w:rsid w:val="00814EAE"/>
    <w:rsid w:val="00815761"/>
    <w:rsid w:val="00816691"/>
    <w:rsid w:val="008178DA"/>
    <w:rsid w:val="00823339"/>
    <w:rsid w:val="00823B98"/>
    <w:rsid w:val="00823E61"/>
    <w:rsid w:val="008240C8"/>
    <w:rsid w:val="00825BBF"/>
    <w:rsid w:val="008265B7"/>
    <w:rsid w:val="00831155"/>
    <w:rsid w:val="008402AC"/>
    <w:rsid w:val="0084140A"/>
    <w:rsid w:val="0084381F"/>
    <w:rsid w:val="00843CBE"/>
    <w:rsid w:val="0084676F"/>
    <w:rsid w:val="00850CCF"/>
    <w:rsid w:val="00852696"/>
    <w:rsid w:val="0085300B"/>
    <w:rsid w:val="0085651E"/>
    <w:rsid w:val="0085654D"/>
    <w:rsid w:val="00856885"/>
    <w:rsid w:val="00860279"/>
    <w:rsid w:val="00860FD6"/>
    <w:rsid w:val="00861333"/>
    <w:rsid w:val="008629DE"/>
    <w:rsid w:val="00862A6E"/>
    <w:rsid w:val="00862B71"/>
    <w:rsid w:val="00862F3D"/>
    <w:rsid w:val="00863BD8"/>
    <w:rsid w:val="00866A5D"/>
    <w:rsid w:val="00866BBF"/>
    <w:rsid w:val="0086798A"/>
    <w:rsid w:val="00870EB0"/>
    <w:rsid w:val="00872931"/>
    <w:rsid w:val="008746C9"/>
    <w:rsid w:val="00875B87"/>
    <w:rsid w:val="00877CD1"/>
    <w:rsid w:val="00877F15"/>
    <w:rsid w:val="008813F8"/>
    <w:rsid w:val="00881E05"/>
    <w:rsid w:val="00882C4C"/>
    <w:rsid w:val="0088373C"/>
    <w:rsid w:val="008857F9"/>
    <w:rsid w:val="008876FD"/>
    <w:rsid w:val="0089049D"/>
    <w:rsid w:val="00892678"/>
    <w:rsid w:val="0089482A"/>
    <w:rsid w:val="00895843"/>
    <w:rsid w:val="008958E9"/>
    <w:rsid w:val="00895BAF"/>
    <w:rsid w:val="0089603A"/>
    <w:rsid w:val="008A00C9"/>
    <w:rsid w:val="008A0CDA"/>
    <w:rsid w:val="008B045E"/>
    <w:rsid w:val="008B12EF"/>
    <w:rsid w:val="008B1634"/>
    <w:rsid w:val="008B164E"/>
    <w:rsid w:val="008B25A9"/>
    <w:rsid w:val="008B30C5"/>
    <w:rsid w:val="008B342E"/>
    <w:rsid w:val="008B48E6"/>
    <w:rsid w:val="008B5A78"/>
    <w:rsid w:val="008B73A2"/>
    <w:rsid w:val="008C0373"/>
    <w:rsid w:val="008C335D"/>
    <w:rsid w:val="008C4032"/>
    <w:rsid w:val="008C4339"/>
    <w:rsid w:val="008C471F"/>
    <w:rsid w:val="008D0172"/>
    <w:rsid w:val="008D0845"/>
    <w:rsid w:val="008D1ED0"/>
    <w:rsid w:val="008D4890"/>
    <w:rsid w:val="008D648D"/>
    <w:rsid w:val="008D69E5"/>
    <w:rsid w:val="008D6F08"/>
    <w:rsid w:val="008D7160"/>
    <w:rsid w:val="008D77E6"/>
    <w:rsid w:val="008E3D1E"/>
    <w:rsid w:val="008E4113"/>
    <w:rsid w:val="008E55AC"/>
    <w:rsid w:val="008E6FDE"/>
    <w:rsid w:val="008E75A4"/>
    <w:rsid w:val="008F139A"/>
    <w:rsid w:val="008F4A02"/>
    <w:rsid w:val="008F4D30"/>
    <w:rsid w:val="008F5802"/>
    <w:rsid w:val="008F6AC4"/>
    <w:rsid w:val="008F7BDA"/>
    <w:rsid w:val="00901E1C"/>
    <w:rsid w:val="009021ED"/>
    <w:rsid w:val="00902E6E"/>
    <w:rsid w:val="00904F70"/>
    <w:rsid w:val="00905589"/>
    <w:rsid w:val="00905C2A"/>
    <w:rsid w:val="00907B6F"/>
    <w:rsid w:val="0091387F"/>
    <w:rsid w:val="00913A6E"/>
    <w:rsid w:val="00916833"/>
    <w:rsid w:val="00921742"/>
    <w:rsid w:val="00922FB2"/>
    <w:rsid w:val="0092588A"/>
    <w:rsid w:val="00926273"/>
    <w:rsid w:val="00927D78"/>
    <w:rsid w:val="009318EA"/>
    <w:rsid w:val="00931A2F"/>
    <w:rsid w:val="00931BCB"/>
    <w:rsid w:val="009346D6"/>
    <w:rsid w:val="00936871"/>
    <w:rsid w:val="00941783"/>
    <w:rsid w:val="00942C70"/>
    <w:rsid w:val="00944B25"/>
    <w:rsid w:val="00944C90"/>
    <w:rsid w:val="00945638"/>
    <w:rsid w:val="009456E2"/>
    <w:rsid w:val="009460E6"/>
    <w:rsid w:val="0094617D"/>
    <w:rsid w:val="009462DA"/>
    <w:rsid w:val="0095483E"/>
    <w:rsid w:val="0095562A"/>
    <w:rsid w:val="00956B23"/>
    <w:rsid w:val="00961371"/>
    <w:rsid w:val="00961F44"/>
    <w:rsid w:val="009624E2"/>
    <w:rsid w:val="0096304B"/>
    <w:rsid w:val="009631DD"/>
    <w:rsid w:val="009638B2"/>
    <w:rsid w:val="00964EF0"/>
    <w:rsid w:val="00966A22"/>
    <w:rsid w:val="0096758D"/>
    <w:rsid w:val="009706A3"/>
    <w:rsid w:val="00970F06"/>
    <w:rsid w:val="00971173"/>
    <w:rsid w:val="00971906"/>
    <w:rsid w:val="00973825"/>
    <w:rsid w:val="00974156"/>
    <w:rsid w:val="00974D72"/>
    <w:rsid w:val="0097506F"/>
    <w:rsid w:val="009802F6"/>
    <w:rsid w:val="009848FF"/>
    <w:rsid w:val="00984A75"/>
    <w:rsid w:val="00984E2F"/>
    <w:rsid w:val="0098785B"/>
    <w:rsid w:val="009911D9"/>
    <w:rsid w:val="00992281"/>
    <w:rsid w:val="00992E16"/>
    <w:rsid w:val="009950D0"/>
    <w:rsid w:val="009957EE"/>
    <w:rsid w:val="00995A38"/>
    <w:rsid w:val="00996355"/>
    <w:rsid w:val="009A173D"/>
    <w:rsid w:val="009A35FE"/>
    <w:rsid w:val="009A5068"/>
    <w:rsid w:val="009A6D8E"/>
    <w:rsid w:val="009B00FB"/>
    <w:rsid w:val="009B0617"/>
    <w:rsid w:val="009B1742"/>
    <w:rsid w:val="009B52A0"/>
    <w:rsid w:val="009B62AB"/>
    <w:rsid w:val="009C041F"/>
    <w:rsid w:val="009C1486"/>
    <w:rsid w:val="009C239F"/>
    <w:rsid w:val="009C3EDF"/>
    <w:rsid w:val="009C3F89"/>
    <w:rsid w:val="009C565D"/>
    <w:rsid w:val="009C5B8A"/>
    <w:rsid w:val="009D0826"/>
    <w:rsid w:val="009D3158"/>
    <w:rsid w:val="009D4B13"/>
    <w:rsid w:val="009D53DC"/>
    <w:rsid w:val="009D634F"/>
    <w:rsid w:val="009D6ECB"/>
    <w:rsid w:val="009D73B9"/>
    <w:rsid w:val="009E012E"/>
    <w:rsid w:val="009E1CA7"/>
    <w:rsid w:val="009E3FDA"/>
    <w:rsid w:val="009E4CF5"/>
    <w:rsid w:val="009E542B"/>
    <w:rsid w:val="009E7967"/>
    <w:rsid w:val="009F2FD4"/>
    <w:rsid w:val="009F48DD"/>
    <w:rsid w:val="009F5D72"/>
    <w:rsid w:val="009F6C33"/>
    <w:rsid w:val="009F78F2"/>
    <w:rsid w:val="009F7AD1"/>
    <w:rsid w:val="00A00E40"/>
    <w:rsid w:val="00A020B7"/>
    <w:rsid w:val="00A0390B"/>
    <w:rsid w:val="00A0600F"/>
    <w:rsid w:val="00A10384"/>
    <w:rsid w:val="00A11B71"/>
    <w:rsid w:val="00A11F5D"/>
    <w:rsid w:val="00A12783"/>
    <w:rsid w:val="00A1362B"/>
    <w:rsid w:val="00A14025"/>
    <w:rsid w:val="00A14402"/>
    <w:rsid w:val="00A16099"/>
    <w:rsid w:val="00A167A3"/>
    <w:rsid w:val="00A16994"/>
    <w:rsid w:val="00A17EED"/>
    <w:rsid w:val="00A21C6B"/>
    <w:rsid w:val="00A2233A"/>
    <w:rsid w:val="00A243CF"/>
    <w:rsid w:val="00A24838"/>
    <w:rsid w:val="00A309A1"/>
    <w:rsid w:val="00A30E20"/>
    <w:rsid w:val="00A32912"/>
    <w:rsid w:val="00A36973"/>
    <w:rsid w:val="00A419DF"/>
    <w:rsid w:val="00A42137"/>
    <w:rsid w:val="00A424D3"/>
    <w:rsid w:val="00A42F06"/>
    <w:rsid w:val="00A43A03"/>
    <w:rsid w:val="00A44CF4"/>
    <w:rsid w:val="00A44F80"/>
    <w:rsid w:val="00A45178"/>
    <w:rsid w:val="00A45BB2"/>
    <w:rsid w:val="00A4785B"/>
    <w:rsid w:val="00A506F5"/>
    <w:rsid w:val="00A511A9"/>
    <w:rsid w:val="00A5174B"/>
    <w:rsid w:val="00A53827"/>
    <w:rsid w:val="00A557DF"/>
    <w:rsid w:val="00A61766"/>
    <w:rsid w:val="00A617EB"/>
    <w:rsid w:val="00A61F35"/>
    <w:rsid w:val="00A65D10"/>
    <w:rsid w:val="00A70E72"/>
    <w:rsid w:val="00A7267A"/>
    <w:rsid w:val="00A7278A"/>
    <w:rsid w:val="00A72B55"/>
    <w:rsid w:val="00A73C76"/>
    <w:rsid w:val="00A74232"/>
    <w:rsid w:val="00A74646"/>
    <w:rsid w:val="00A74DDD"/>
    <w:rsid w:val="00A7512C"/>
    <w:rsid w:val="00A77008"/>
    <w:rsid w:val="00A7764E"/>
    <w:rsid w:val="00A805A6"/>
    <w:rsid w:val="00A81D56"/>
    <w:rsid w:val="00A81DA1"/>
    <w:rsid w:val="00A82D37"/>
    <w:rsid w:val="00A8313B"/>
    <w:rsid w:val="00A840A2"/>
    <w:rsid w:val="00A85F5B"/>
    <w:rsid w:val="00A8645C"/>
    <w:rsid w:val="00A90567"/>
    <w:rsid w:val="00A90C86"/>
    <w:rsid w:val="00A919EC"/>
    <w:rsid w:val="00A926F9"/>
    <w:rsid w:val="00A96992"/>
    <w:rsid w:val="00AA0502"/>
    <w:rsid w:val="00AA5CE6"/>
    <w:rsid w:val="00AA5F1C"/>
    <w:rsid w:val="00AB274E"/>
    <w:rsid w:val="00AB2B3A"/>
    <w:rsid w:val="00AB5D97"/>
    <w:rsid w:val="00AB5EFD"/>
    <w:rsid w:val="00AB60F6"/>
    <w:rsid w:val="00AB73EC"/>
    <w:rsid w:val="00AC0495"/>
    <w:rsid w:val="00AC140D"/>
    <w:rsid w:val="00AC32FD"/>
    <w:rsid w:val="00AC3D50"/>
    <w:rsid w:val="00AC4C8F"/>
    <w:rsid w:val="00AC597C"/>
    <w:rsid w:val="00AD16A4"/>
    <w:rsid w:val="00AD22FA"/>
    <w:rsid w:val="00AD3ED6"/>
    <w:rsid w:val="00AD6F79"/>
    <w:rsid w:val="00AD6F96"/>
    <w:rsid w:val="00AE1195"/>
    <w:rsid w:val="00AE1815"/>
    <w:rsid w:val="00AE1BE2"/>
    <w:rsid w:val="00AE2EF0"/>
    <w:rsid w:val="00AE4F2B"/>
    <w:rsid w:val="00AF062E"/>
    <w:rsid w:val="00AF17F6"/>
    <w:rsid w:val="00AF3065"/>
    <w:rsid w:val="00AF6A5E"/>
    <w:rsid w:val="00AF78B1"/>
    <w:rsid w:val="00B00522"/>
    <w:rsid w:val="00B012C5"/>
    <w:rsid w:val="00B01BF3"/>
    <w:rsid w:val="00B02481"/>
    <w:rsid w:val="00B0350B"/>
    <w:rsid w:val="00B035FD"/>
    <w:rsid w:val="00B0595C"/>
    <w:rsid w:val="00B05B87"/>
    <w:rsid w:val="00B05EF2"/>
    <w:rsid w:val="00B10388"/>
    <w:rsid w:val="00B11DCD"/>
    <w:rsid w:val="00B11E7E"/>
    <w:rsid w:val="00B127E1"/>
    <w:rsid w:val="00B16A68"/>
    <w:rsid w:val="00B177CC"/>
    <w:rsid w:val="00B17FDA"/>
    <w:rsid w:val="00B20552"/>
    <w:rsid w:val="00B210A0"/>
    <w:rsid w:val="00B2143E"/>
    <w:rsid w:val="00B21CB7"/>
    <w:rsid w:val="00B21F71"/>
    <w:rsid w:val="00B22313"/>
    <w:rsid w:val="00B238D9"/>
    <w:rsid w:val="00B23F91"/>
    <w:rsid w:val="00B25078"/>
    <w:rsid w:val="00B262C4"/>
    <w:rsid w:val="00B3025E"/>
    <w:rsid w:val="00B32E19"/>
    <w:rsid w:val="00B3411C"/>
    <w:rsid w:val="00B348F0"/>
    <w:rsid w:val="00B34DE2"/>
    <w:rsid w:val="00B35778"/>
    <w:rsid w:val="00B36CFD"/>
    <w:rsid w:val="00B36DDB"/>
    <w:rsid w:val="00B40B48"/>
    <w:rsid w:val="00B41426"/>
    <w:rsid w:val="00B41C2D"/>
    <w:rsid w:val="00B41C4B"/>
    <w:rsid w:val="00B42B0F"/>
    <w:rsid w:val="00B44E1D"/>
    <w:rsid w:val="00B50E37"/>
    <w:rsid w:val="00B50F06"/>
    <w:rsid w:val="00B5360C"/>
    <w:rsid w:val="00B53E6E"/>
    <w:rsid w:val="00B5567C"/>
    <w:rsid w:val="00B6018C"/>
    <w:rsid w:val="00B60DDC"/>
    <w:rsid w:val="00B613F7"/>
    <w:rsid w:val="00B61E61"/>
    <w:rsid w:val="00B6296E"/>
    <w:rsid w:val="00B6712D"/>
    <w:rsid w:val="00B71A8E"/>
    <w:rsid w:val="00B7230A"/>
    <w:rsid w:val="00B726B5"/>
    <w:rsid w:val="00B7587D"/>
    <w:rsid w:val="00B75CC0"/>
    <w:rsid w:val="00B800C7"/>
    <w:rsid w:val="00B81971"/>
    <w:rsid w:val="00B820D7"/>
    <w:rsid w:val="00B8524C"/>
    <w:rsid w:val="00B91B93"/>
    <w:rsid w:val="00B93461"/>
    <w:rsid w:val="00B93D3C"/>
    <w:rsid w:val="00B94310"/>
    <w:rsid w:val="00B97181"/>
    <w:rsid w:val="00B97D6D"/>
    <w:rsid w:val="00BA14D0"/>
    <w:rsid w:val="00BA18A2"/>
    <w:rsid w:val="00BA1D47"/>
    <w:rsid w:val="00BA2095"/>
    <w:rsid w:val="00BA597E"/>
    <w:rsid w:val="00BA5F29"/>
    <w:rsid w:val="00BA6825"/>
    <w:rsid w:val="00BA6F99"/>
    <w:rsid w:val="00BB39F7"/>
    <w:rsid w:val="00BB50BD"/>
    <w:rsid w:val="00BB599A"/>
    <w:rsid w:val="00BB66D6"/>
    <w:rsid w:val="00BB7098"/>
    <w:rsid w:val="00BB71C2"/>
    <w:rsid w:val="00BB7251"/>
    <w:rsid w:val="00BC06A4"/>
    <w:rsid w:val="00BC1174"/>
    <w:rsid w:val="00BC1DF7"/>
    <w:rsid w:val="00BC258C"/>
    <w:rsid w:val="00BC653E"/>
    <w:rsid w:val="00BC6888"/>
    <w:rsid w:val="00BC6E65"/>
    <w:rsid w:val="00BC71EA"/>
    <w:rsid w:val="00BC74E7"/>
    <w:rsid w:val="00BD036E"/>
    <w:rsid w:val="00BD06B7"/>
    <w:rsid w:val="00BD086F"/>
    <w:rsid w:val="00BD1FF4"/>
    <w:rsid w:val="00BD22E4"/>
    <w:rsid w:val="00BD43D4"/>
    <w:rsid w:val="00BD503F"/>
    <w:rsid w:val="00BD5508"/>
    <w:rsid w:val="00BD590C"/>
    <w:rsid w:val="00BD5956"/>
    <w:rsid w:val="00BD6094"/>
    <w:rsid w:val="00BD6486"/>
    <w:rsid w:val="00BD6785"/>
    <w:rsid w:val="00BD73C9"/>
    <w:rsid w:val="00BD7779"/>
    <w:rsid w:val="00BE2989"/>
    <w:rsid w:val="00BE61D3"/>
    <w:rsid w:val="00BE7AC2"/>
    <w:rsid w:val="00BE7AF1"/>
    <w:rsid w:val="00BF2A06"/>
    <w:rsid w:val="00BF6BD0"/>
    <w:rsid w:val="00BF7D51"/>
    <w:rsid w:val="00C0021E"/>
    <w:rsid w:val="00C00285"/>
    <w:rsid w:val="00C01678"/>
    <w:rsid w:val="00C01D56"/>
    <w:rsid w:val="00C032B2"/>
    <w:rsid w:val="00C03E12"/>
    <w:rsid w:val="00C05F19"/>
    <w:rsid w:val="00C06791"/>
    <w:rsid w:val="00C07649"/>
    <w:rsid w:val="00C12BCD"/>
    <w:rsid w:val="00C12EB3"/>
    <w:rsid w:val="00C13140"/>
    <w:rsid w:val="00C14964"/>
    <w:rsid w:val="00C15CEC"/>
    <w:rsid w:val="00C211F0"/>
    <w:rsid w:val="00C213A8"/>
    <w:rsid w:val="00C224CA"/>
    <w:rsid w:val="00C227A9"/>
    <w:rsid w:val="00C2323A"/>
    <w:rsid w:val="00C240CE"/>
    <w:rsid w:val="00C24947"/>
    <w:rsid w:val="00C26B67"/>
    <w:rsid w:val="00C32AE4"/>
    <w:rsid w:val="00C32B7A"/>
    <w:rsid w:val="00C32E9D"/>
    <w:rsid w:val="00C334C5"/>
    <w:rsid w:val="00C34103"/>
    <w:rsid w:val="00C344CA"/>
    <w:rsid w:val="00C349CB"/>
    <w:rsid w:val="00C364F1"/>
    <w:rsid w:val="00C36A60"/>
    <w:rsid w:val="00C36E7B"/>
    <w:rsid w:val="00C37722"/>
    <w:rsid w:val="00C4142E"/>
    <w:rsid w:val="00C41B87"/>
    <w:rsid w:val="00C423B0"/>
    <w:rsid w:val="00C425D9"/>
    <w:rsid w:val="00C42F92"/>
    <w:rsid w:val="00C461ED"/>
    <w:rsid w:val="00C47994"/>
    <w:rsid w:val="00C47C5C"/>
    <w:rsid w:val="00C50B2D"/>
    <w:rsid w:val="00C510AF"/>
    <w:rsid w:val="00C51BC5"/>
    <w:rsid w:val="00C526EB"/>
    <w:rsid w:val="00C54781"/>
    <w:rsid w:val="00C55376"/>
    <w:rsid w:val="00C57752"/>
    <w:rsid w:val="00C57930"/>
    <w:rsid w:val="00C57FAF"/>
    <w:rsid w:val="00C60C69"/>
    <w:rsid w:val="00C61559"/>
    <w:rsid w:val="00C61FE9"/>
    <w:rsid w:val="00C6304F"/>
    <w:rsid w:val="00C63460"/>
    <w:rsid w:val="00C637D7"/>
    <w:rsid w:val="00C64A7B"/>
    <w:rsid w:val="00C66569"/>
    <w:rsid w:val="00C66C7A"/>
    <w:rsid w:val="00C709EE"/>
    <w:rsid w:val="00C7167D"/>
    <w:rsid w:val="00C72614"/>
    <w:rsid w:val="00C744E7"/>
    <w:rsid w:val="00C74F62"/>
    <w:rsid w:val="00C775A2"/>
    <w:rsid w:val="00C80DD3"/>
    <w:rsid w:val="00C86BAE"/>
    <w:rsid w:val="00C870A2"/>
    <w:rsid w:val="00C87206"/>
    <w:rsid w:val="00C9142E"/>
    <w:rsid w:val="00C92429"/>
    <w:rsid w:val="00C9330C"/>
    <w:rsid w:val="00C94B32"/>
    <w:rsid w:val="00C95EC4"/>
    <w:rsid w:val="00CA05E3"/>
    <w:rsid w:val="00CA1260"/>
    <w:rsid w:val="00CA1402"/>
    <w:rsid w:val="00CA1797"/>
    <w:rsid w:val="00CA1F67"/>
    <w:rsid w:val="00CA2916"/>
    <w:rsid w:val="00CA31CC"/>
    <w:rsid w:val="00CA473F"/>
    <w:rsid w:val="00CA4831"/>
    <w:rsid w:val="00CA611F"/>
    <w:rsid w:val="00CB2391"/>
    <w:rsid w:val="00CB2737"/>
    <w:rsid w:val="00CB2CF5"/>
    <w:rsid w:val="00CB3FCF"/>
    <w:rsid w:val="00CB414E"/>
    <w:rsid w:val="00CB45F6"/>
    <w:rsid w:val="00CB5F7D"/>
    <w:rsid w:val="00CB660B"/>
    <w:rsid w:val="00CB75C0"/>
    <w:rsid w:val="00CC1C12"/>
    <w:rsid w:val="00CC3880"/>
    <w:rsid w:val="00CC60A6"/>
    <w:rsid w:val="00CC7A16"/>
    <w:rsid w:val="00CD179D"/>
    <w:rsid w:val="00CD25C9"/>
    <w:rsid w:val="00CD5167"/>
    <w:rsid w:val="00CD5534"/>
    <w:rsid w:val="00CD665C"/>
    <w:rsid w:val="00CD753B"/>
    <w:rsid w:val="00CD7F1C"/>
    <w:rsid w:val="00CE084F"/>
    <w:rsid w:val="00CE14C3"/>
    <w:rsid w:val="00CE4AF7"/>
    <w:rsid w:val="00CE4EFB"/>
    <w:rsid w:val="00CE4FD6"/>
    <w:rsid w:val="00CE506D"/>
    <w:rsid w:val="00CE7B5A"/>
    <w:rsid w:val="00CE7DA9"/>
    <w:rsid w:val="00CF1ACE"/>
    <w:rsid w:val="00CF1D80"/>
    <w:rsid w:val="00CF33D7"/>
    <w:rsid w:val="00CF7FC1"/>
    <w:rsid w:val="00D00B1C"/>
    <w:rsid w:val="00D00FBF"/>
    <w:rsid w:val="00D03666"/>
    <w:rsid w:val="00D046F7"/>
    <w:rsid w:val="00D12344"/>
    <w:rsid w:val="00D13C16"/>
    <w:rsid w:val="00D15FCB"/>
    <w:rsid w:val="00D16705"/>
    <w:rsid w:val="00D170E5"/>
    <w:rsid w:val="00D20709"/>
    <w:rsid w:val="00D2297D"/>
    <w:rsid w:val="00D22CE0"/>
    <w:rsid w:val="00D232A8"/>
    <w:rsid w:val="00D239F1"/>
    <w:rsid w:val="00D32838"/>
    <w:rsid w:val="00D34F63"/>
    <w:rsid w:val="00D355CB"/>
    <w:rsid w:val="00D358C0"/>
    <w:rsid w:val="00D35D8A"/>
    <w:rsid w:val="00D35F3F"/>
    <w:rsid w:val="00D36879"/>
    <w:rsid w:val="00D40430"/>
    <w:rsid w:val="00D41A4F"/>
    <w:rsid w:val="00D44B24"/>
    <w:rsid w:val="00D45674"/>
    <w:rsid w:val="00D46035"/>
    <w:rsid w:val="00D46D31"/>
    <w:rsid w:val="00D4722F"/>
    <w:rsid w:val="00D477B8"/>
    <w:rsid w:val="00D52D69"/>
    <w:rsid w:val="00D533B1"/>
    <w:rsid w:val="00D53FF8"/>
    <w:rsid w:val="00D5416A"/>
    <w:rsid w:val="00D57A83"/>
    <w:rsid w:val="00D57FCA"/>
    <w:rsid w:val="00D600EC"/>
    <w:rsid w:val="00D63422"/>
    <w:rsid w:val="00D64022"/>
    <w:rsid w:val="00D64A1F"/>
    <w:rsid w:val="00D64F62"/>
    <w:rsid w:val="00D65AD3"/>
    <w:rsid w:val="00D66A6C"/>
    <w:rsid w:val="00D715B8"/>
    <w:rsid w:val="00D72406"/>
    <w:rsid w:val="00D72E3E"/>
    <w:rsid w:val="00D735A6"/>
    <w:rsid w:val="00D73A61"/>
    <w:rsid w:val="00D74AD6"/>
    <w:rsid w:val="00D754DD"/>
    <w:rsid w:val="00D75F9D"/>
    <w:rsid w:val="00D8091B"/>
    <w:rsid w:val="00D80EF9"/>
    <w:rsid w:val="00D80FA7"/>
    <w:rsid w:val="00D8180C"/>
    <w:rsid w:val="00D83702"/>
    <w:rsid w:val="00D852ED"/>
    <w:rsid w:val="00D85597"/>
    <w:rsid w:val="00D8587E"/>
    <w:rsid w:val="00D86757"/>
    <w:rsid w:val="00D87A5D"/>
    <w:rsid w:val="00D903D2"/>
    <w:rsid w:val="00D91873"/>
    <w:rsid w:val="00D92325"/>
    <w:rsid w:val="00D9579B"/>
    <w:rsid w:val="00D976E5"/>
    <w:rsid w:val="00DA002B"/>
    <w:rsid w:val="00DA0B58"/>
    <w:rsid w:val="00DA2406"/>
    <w:rsid w:val="00DA49D1"/>
    <w:rsid w:val="00DB14CC"/>
    <w:rsid w:val="00DB1972"/>
    <w:rsid w:val="00DB2F75"/>
    <w:rsid w:val="00DB368F"/>
    <w:rsid w:val="00DB4308"/>
    <w:rsid w:val="00DB44DC"/>
    <w:rsid w:val="00DB4C5F"/>
    <w:rsid w:val="00DB592C"/>
    <w:rsid w:val="00DB6854"/>
    <w:rsid w:val="00DB6D8D"/>
    <w:rsid w:val="00DB7022"/>
    <w:rsid w:val="00DC1406"/>
    <w:rsid w:val="00DC53D1"/>
    <w:rsid w:val="00DC78E2"/>
    <w:rsid w:val="00DD0820"/>
    <w:rsid w:val="00DD0EAF"/>
    <w:rsid w:val="00DD1009"/>
    <w:rsid w:val="00DD1711"/>
    <w:rsid w:val="00DD1AA2"/>
    <w:rsid w:val="00DD40AC"/>
    <w:rsid w:val="00DD5E43"/>
    <w:rsid w:val="00DE01FD"/>
    <w:rsid w:val="00DE04C5"/>
    <w:rsid w:val="00DE0DA5"/>
    <w:rsid w:val="00DE1C1E"/>
    <w:rsid w:val="00DE2FBD"/>
    <w:rsid w:val="00DE3A64"/>
    <w:rsid w:val="00DE3D74"/>
    <w:rsid w:val="00DE3F86"/>
    <w:rsid w:val="00DE5E56"/>
    <w:rsid w:val="00DE6504"/>
    <w:rsid w:val="00DE6825"/>
    <w:rsid w:val="00DE7BD7"/>
    <w:rsid w:val="00DF0BCD"/>
    <w:rsid w:val="00DF1559"/>
    <w:rsid w:val="00DF20F0"/>
    <w:rsid w:val="00DF21C2"/>
    <w:rsid w:val="00DF2360"/>
    <w:rsid w:val="00E013E3"/>
    <w:rsid w:val="00E02815"/>
    <w:rsid w:val="00E02C69"/>
    <w:rsid w:val="00E02F39"/>
    <w:rsid w:val="00E0750E"/>
    <w:rsid w:val="00E10CBD"/>
    <w:rsid w:val="00E12A28"/>
    <w:rsid w:val="00E1406A"/>
    <w:rsid w:val="00E1423F"/>
    <w:rsid w:val="00E15F85"/>
    <w:rsid w:val="00E1701B"/>
    <w:rsid w:val="00E170B5"/>
    <w:rsid w:val="00E17C20"/>
    <w:rsid w:val="00E207EE"/>
    <w:rsid w:val="00E227F4"/>
    <w:rsid w:val="00E24E1C"/>
    <w:rsid w:val="00E27A4B"/>
    <w:rsid w:val="00E27C81"/>
    <w:rsid w:val="00E27D7A"/>
    <w:rsid w:val="00E3266E"/>
    <w:rsid w:val="00E34EE4"/>
    <w:rsid w:val="00E369CC"/>
    <w:rsid w:val="00E413E2"/>
    <w:rsid w:val="00E447F8"/>
    <w:rsid w:val="00E45EFD"/>
    <w:rsid w:val="00E4627D"/>
    <w:rsid w:val="00E47099"/>
    <w:rsid w:val="00E47905"/>
    <w:rsid w:val="00E51012"/>
    <w:rsid w:val="00E515A7"/>
    <w:rsid w:val="00E53527"/>
    <w:rsid w:val="00E553D0"/>
    <w:rsid w:val="00E55817"/>
    <w:rsid w:val="00E55EB1"/>
    <w:rsid w:val="00E55F5A"/>
    <w:rsid w:val="00E613A5"/>
    <w:rsid w:val="00E6411A"/>
    <w:rsid w:val="00E71459"/>
    <w:rsid w:val="00E719E1"/>
    <w:rsid w:val="00E749A3"/>
    <w:rsid w:val="00E800FB"/>
    <w:rsid w:val="00E802E2"/>
    <w:rsid w:val="00E8039C"/>
    <w:rsid w:val="00E80B62"/>
    <w:rsid w:val="00E80CD2"/>
    <w:rsid w:val="00E810EC"/>
    <w:rsid w:val="00E81F5D"/>
    <w:rsid w:val="00E86948"/>
    <w:rsid w:val="00E872C1"/>
    <w:rsid w:val="00E9152C"/>
    <w:rsid w:val="00E928A9"/>
    <w:rsid w:val="00E93A8B"/>
    <w:rsid w:val="00E94765"/>
    <w:rsid w:val="00E94D41"/>
    <w:rsid w:val="00E95406"/>
    <w:rsid w:val="00E968DD"/>
    <w:rsid w:val="00E97E04"/>
    <w:rsid w:val="00EA1103"/>
    <w:rsid w:val="00EA3ACF"/>
    <w:rsid w:val="00EA3D79"/>
    <w:rsid w:val="00EA4FEE"/>
    <w:rsid w:val="00EA6FFC"/>
    <w:rsid w:val="00EA7362"/>
    <w:rsid w:val="00EB2C8B"/>
    <w:rsid w:val="00EB3A34"/>
    <w:rsid w:val="00EB4B37"/>
    <w:rsid w:val="00EB59B7"/>
    <w:rsid w:val="00EB5D80"/>
    <w:rsid w:val="00EB71CC"/>
    <w:rsid w:val="00EC2BF7"/>
    <w:rsid w:val="00EC32D4"/>
    <w:rsid w:val="00EC36FD"/>
    <w:rsid w:val="00EC4E97"/>
    <w:rsid w:val="00EC526C"/>
    <w:rsid w:val="00EC595E"/>
    <w:rsid w:val="00EC5B50"/>
    <w:rsid w:val="00EC5DC1"/>
    <w:rsid w:val="00EC6425"/>
    <w:rsid w:val="00EC664A"/>
    <w:rsid w:val="00EC6FA5"/>
    <w:rsid w:val="00EC7B8C"/>
    <w:rsid w:val="00ED2366"/>
    <w:rsid w:val="00ED23A5"/>
    <w:rsid w:val="00ED2C7C"/>
    <w:rsid w:val="00ED378F"/>
    <w:rsid w:val="00ED3844"/>
    <w:rsid w:val="00ED4E48"/>
    <w:rsid w:val="00ED5920"/>
    <w:rsid w:val="00ED5DA2"/>
    <w:rsid w:val="00ED6065"/>
    <w:rsid w:val="00ED69C4"/>
    <w:rsid w:val="00EE3C12"/>
    <w:rsid w:val="00EE46A2"/>
    <w:rsid w:val="00EE4843"/>
    <w:rsid w:val="00EE7599"/>
    <w:rsid w:val="00EE7EF7"/>
    <w:rsid w:val="00EF04E9"/>
    <w:rsid w:val="00EF1BCD"/>
    <w:rsid w:val="00EF262E"/>
    <w:rsid w:val="00EF32F2"/>
    <w:rsid w:val="00EF35F3"/>
    <w:rsid w:val="00EF636D"/>
    <w:rsid w:val="00F00AC2"/>
    <w:rsid w:val="00F016E6"/>
    <w:rsid w:val="00F017AA"/>
    <w:rsid w:val="00F01D6F"/>
    <w:rsid w:val="00F02E10"/>
    <w:rsid w:val="00F04617"/>
    <w:rsid w:val="00F04F1E"/>
    <w:rsid w:val="00F05AD7"/>
    <w:rsid w:val="00F05C83"/>
    <w:rsid w:val="00F05FFE"/>
    <w:rsid w:val="00F061B5"/>
    <w:rsid w:val="00F07763"/>
    <w:rsid w:val="00F07C9C"/>
    <w:rsid w:val="00F11E29"/>
    <w:rsid w:val="00F13BF1"/>
    <w:rsid w:val="00F13E83"/>
    <w:rsid w:val="00F14514"/>
    <w:rsid w:val="00F14A9D"/>
    <w:rsid w:val="00F15D47"/>
    <w:rsid w:val="00F1622A"/>
    <w:rsid w:val="00F2233B"/>
    <w:rsid w:val="00F22B97"/>
    <w:rsid w:val="00F24141"/>
    <w:rsid w:val="00F24343"/>
    <w:rsid w:val="00F24648"/>
    <w:rsid w:val="00F2742C"/>
    <w:rsid w:val="00F31096"/>
    <w:rsid w:val="00F32CAF"/>
    <w:rsid w:val="00F337F0"/>
    <w:rsid w:val="00F376E9"/>
    <w:rsid w:val="00F410EA"/>
    <w:rsid w:val="00F418FC"/>
    <w:rsid w:val="00F435C3"/>
    <w:rsid w:val="00F43A07"/>
    <w:rsid w:val="00F51D93"/>
    <w:rsid w:val="00F5538F"/>
    <w:rsid w:val="00F566BD"/>
    <w:rsid w:val="00F56BBA"/>
    <w:rsid w:val="00F56C68"/>
    <w:rsid w:val="00F6000B"/>
    <w:rsid w:val="00F619A0"/>
    <w:rsid w:val="00F6307E"/>
    <w:rsid w:val="00F634BC"/>
    <w:rsid w:val="00F636DC"/>
    <w:rsid w:val="00F63DFE"/>
    <w:rsid w:val="00F6521A"/>
    <w:rsid w:val="00F67B6A"/>
    <w:rsid w:val="00F71519"/>
    <w:rsid w:val="00F71737"/>
    <w:rsid w:val="00F7179C"/>
    <w:rsid w:val="00F71E55"/>
    <w:rsid w:val="00F71EC7"/>
    <w:rsid w:val="00F74429"/>
    <w:rsid w:val="00F755D0"/>
    <w:rsid w:val="00F7584B"/>
    <w:rsid w:val="00F77E9E"/>
    <w:rsid w:val="00F81CC7"/>
    <w:rsid w:val="00F82A2E"/>
    <w:rsid w:val="00F83B7B"/>
    <w:rsid w:val="00F846C4"/>
    <w:rsid w:val="00F8567B"/>
    <w:rsid w:val="00F86019"/>
    <w:rsid w:val="00F860EE"/>
    <w:rsid w:val="00F86B95"/>
    <w:rsid w:val="00F87907"/>
    <w:rsid w:val="00F9090C"/>
    <w:rsid w:val="00F91B7B"/>
    <w:rsid w:val="00F9365A"/>
    <w:rsid w:val="00F939C1"/>
    <w:rsid w:val="00F94164"/>
    <w:rsid w:val="00F94A31"/>
    <w:rsid w:val="00F96ABA"/>
    <w:rsid w:val="00F972A4"/>
    <w:rsid w:val="00FA0166"/>
    <w:rsid w:val="00FA0EA6"/>
    <w:rsid w:val="00FA0FAA"/>
    <w:rsid w:val="00FA1869"/>
    <w:rsid w:val="00FA187A"/>
    <w:rsid w:val="00FA4562"/>
    <w:rsid w:val="00FA5C2F"/>
    <w:rsid w:val="00FA6D2D"/>
    <w:rsid w:val="00FB1678"/>
    <w:rsid w:val="00FB1D6B"/>
    <w:rsid w:val="00FB2670"/>
    <w:rsid w:val="00FB514B"/>
    <w:rsid w:val="00FB5423"/>
    <w:rsid w:val="00FB7060"/>
    <w:rsid w:val="00FB79AE"/>
    <w:rsid w:val="00FC0BC3"/>
    <w:rsid w:val="00FC28E1"/>
    <w:rsid w:val="00FC3C43"/>
    <w:rsid w:val="00FC7FB0"/>
    <w:rsid w:val="00FD1AB9"/>
    <w:rsid w:val="00FD1B25"/>
    <w:rsid w:val="00FD1B89"/>
    <w:rsid w:val="00FD2174"/>
    <w:rsid w:val="00FD2B83"/>
    <w:rsid w:val="00FD2C61"/>
    <w:rsid w:val="00FD5A5C"/>
    <w:rsid w:val="00FD5CEB"/>
    <w:rsid w:val="00FD622D"/>
    <w:rsid w:val="00FE1874"/>
    <w:rsid w:val="00FE1E2D"/>
    <w:rsid w:val="00FE22BC"/>
    <w:rsid w:val="00FE30C6"/>
    <w:rsid w:val="00FE7F19"/>
    <w:rsid w:val="00FF428D"/>
    <w:rsid w:val="00FF4513"/>
    <w:rsid w:val="040638E9"/>
    <w:rsid w:val="06E54A9C"/>
    <w:rsid w:val="096982CD"/>
    <w:rsid w:val="0FF6559C"/>
    <w:rsid w:val="165F07C3"/>
    <w:rsid w:val="1D455B44"/>
    <w:rsid w:val="2303955F"/>
    <w:rsid w:val="29AB62D8"/>
    <w:rsid w:val="2AB37E06"/>
    <w:rsid w:val="2AED1306"/>
    <w:rsid w:val="2F758EE8"/>
    <w:rsid w:val="3509042A"/>
    <w:rsid w:val="36E171B3"/>
    <w:rsid w:val="3A2D3004"/>
    <w:rsid w:val="3F654532"/>
    <w:rsid w:val="446EFBF6"/>
    <w:rsid w:val="449F747E"/>
    <w:rsid w:val="450E4600"/>
    <w:rsid w:val="48811C4A"/>
    <w:rsid w:val="48975CE4"/>
    <w:rsid w:val="48D5E82B"/>
    <w:rsid w:val="4A7A18AB"/>
    <w:rsid w:val="4D46315C"/>
    <w:rsid w:val="4E4850D5"/>
    <w:rsid w:val="52132220"/>
    <w:rsid w:val="529B5B76"/>
    <w:rsid w:val="530B5908"/>
    <w:rsid w:val="57B10A73"/>
    <w:rsid w:val="5A59A73F"/>
    <w:rsid w:val="5EB50D41"/>
    <w:rsid w:val="60444E32"/>
    <w:rsid w:val="61F72801"/>
    <w:rsid w:val="666A94CC"/>
    <w:rsid w:val="6757C2A9"/>
    <w:rsid w:val="69C52DCE"/>
    <w:rsid w:val="6B73D894"/>
    <w:rsid w:val="6DD4DB68"/>
    <w:rsid w:val="74696B9B"/>
    <w:rsid w:val="79A49A99"/>
    <w:rsid w:val="7A9D246F"/>
    <w:rsid w:val="7EE0A286"/>
    <w:rsid w:val="7F2F15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F890"/>
  <w15:docId w15:val="{1FA916CA-9E42-4442-8668-14F996E2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80"/>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qFormat="1"/>
    <w:lsdException w:name="List 2" w:semiHidden="1" w:unhideWhenUsed="1" w:qFormat="1"/>
    <w:lsdException w:name="List 3" w:semiHidden="1" w:unhideWhenUsed="1"/>
    <w:lsdException w:name="List 4" w:semiHidden="1"/>
    <w:lsdException w:name="List 5" w:semiHidden="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331E01"/>
    <w:pPr>
      <w:spacing w:after="0"/>
    </w:pPr>
    <w:rPr>
      <w:rFonts w:ascii="Calibri" w:hAnsi="Calibri" w:cs="Times New Roman"/>
      <w:sz w:val="22"/>
      <w:szCs w:val="22"/>
    </w:rPr>
  </w:style>
  <w:style w:type="paragraph" w:styleId="Heading1">
    <w:name w:val="heading 1"/>
    <w:basedOn w:val="Normal"/>
    <w:link w:val="Heading1Char"/>
    <w:uiPriority w:val="9"/>
    <w:qFormat/>
    <w:rsid w:val="00C213A8"/>
    <w:pPr>
      <w:spacing w:before="100" w:beforeAutospacing="1" w:after="100" w:afterAutospacing="1"/>
      <w:outlineLvl w:val="0"/>
    </w:pPr>
    <w:rPr>
      <w:rFonts w:ascii="Times New Roman" w:eastAsia="Times New Roman" w:hAnsi="Times New Roman"/>
      <w:b/>
      <w:bCs/>
      <w:kern w:val="36"/>
      <w:sz w:val="48"/>
      <w:szCs w:val="48"/>
      <w:lang w:eastAsia="en-AU"/>
    </w:rPr>
  </w:style>
  <w:style w:type="paragraph" w:styleId="Heading2">
    <w:name w:val="heading 2"/>
    <w:basedOn w:val="Normal"/>
    <w:next w:val="Normal"/>
    <w:link w:val="Heading2Char"/>
    <w:uiPriority w:val="9"/>
    <w:semiHidden/>
    <w:rsid w:val="00D15F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qFormat/>
    <w:rsid w:val="009F7AD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AH1">
    <w:name w:val="EPA H1"/>
    <w:basedOn w:val="EPANormal"/>
    <w:qFormat/>
    <w:rsid w:val="00307211"/>
    <w:pPr>
      <w:spacing w:line="480" w:lineRule="auto"/>
      <w:outlineLvl w:val="0"/>
    </w:pPr>
    <w:rPr>
      <w:sz w:val="28"/>
      <w:szCs w:val="28"/>
    </w:rPr>
  </w:style>
  <w:style w:type="paragraph" w:customStyle="1" w:styleId="EPAH2">
    <w:name w:val="EPA H2"/>
    <w:basedOn w:val="EPANormal"/>
    <w:uiPriority w:val="1"/>
    <w:qFormat/>
    <w:rsid w:val="00307211"/>
    <w:pPr>
      <w:outlineLvl w:val="1"/>
    </w:pPr>
    <w:rPr>
      <w:caps/>
    </w:rPr>
  </w:style>
  <w:style w:type="paragraph" w:customStyle="1" w:styleId="EPANormal">
    <w:name w:val="EPA Normal"/>
    <w:basedOn w:val="Normal"/>
    <w:uiPriority w:val="2"/>
    <w:qFormat/>
    <w:rsid w:val="00CD25C9"/>
    <w:pPr>
      <w:spacing w:after="80"/>
    </w:pPr>
    <w:rPr>
      <w:rFonts w:asciiTheme="minorHAnsi" w:hAnsiTheme="minorHAnsi" w:cstheme="minorBidi"/>
      <w:sz w:val="20"/>
      <w:szCs w:val="20"/>
    </w:rPr>
  </w:style>
  <w:style w:type="paragraph" w:customStyle="1" w:styleId="EPABullet">
    <w:name w:val="EPA Bullet"/>
    <w:basedOn w:val="EPANormal"/>
    <w:uiPriority w:val="3"/>
    <w:qFormat/>
    <w:rsid w:val="00611D20"/>
    <w:pPr>
      <w:numPr>
        <w:numId w:val="2"/>
      </w:numPr>
      <w:spacing w:after="40"/>
    </w:pPr>
  </w:style>
  <w:style w:type="paragraph" w:customStyle="1" w:styleId="EPABulletIndent">
    <w:name w:val="EPA Bullet Indent"/>
    <w:basedOn w:val="EPANormal"/>
    <w:uiPriority w:val="4"/>
    <w:qFormat/>
    <w:rsid w:val="00611D20"/>
    <w:pPr>
      <w:numPr>
        <w:ilvl w:val="1"/>
        <w:numId w:val="2"/>
      </w:numPr>
      <w:spacing w:after="40"/>
    </w:pPr>
  </w:style>
  <w:style w:type="paragraph" w:customStyle="1" w:styleId="EPANumber">
    <w:name w:val="EPA Number"/>
    <w:basedOn w:val="EPANormal"/>
    <w:uiPriority w:val="5"/>
    <w:qFormat/>
    <w:rsid w:val="00611D20"/>
    <w:pPr>
      <w:numPr>
        <w:numId w:val="3"/>
      </w:numPr>
      <w:spacing w:after="40"/>
    </w:pPr>
  </w:style>
  <w:style w:type="paragraph" w:customStyle="1" w:styleId="EPANumberIndent">
    <w:name w:val="EPA Number Indent"/>
    <w:basedOn w:val="EPANormal"/>
    <w:uiPriority w:val="6"/>
    <w:qFormat/>
    <w:rsid w:val="00611D20"/>
    <w:pPr>
      <w:numPr>
        <w:ilvl w:val="1"/>
        <w:numId w:val="3"/>
      </w:numPr>
      <w:spacing w:after="40"/>
    </w:pPr>
  </w:style>
  <w:style w:type="paragraph" w:customStyle="1" w:styleId="EPATitle">
    <w:name w:val="EPA Title"/>
    <w:basedOn w:val="EPANormal"/>
    <w:uiPriority w:val="7"/>
    <w:qFormat/>
    <w:rsid w:val="00CD25C9"/>
    <w:pPr>
      <w:outlineLvl w:val="0"/>
    </w:pPr>
    <w:rPr>
      <w:caps/>
      <w:sz w:val="28"/>
      <w:szCs w:val="28"/>
    </w:rPr>
  </w:style>
  <w:style w:type="paragraph" w:customStyle="1" w:styleId="EPASubtitle">
    <w:name w:val="EPA Subtitle"/>
    <w:basedOn w:val="EPANormal"/>
    <w:uiPriority w:val="8"/>
    <w:qFormat/>
    <w:rsid w:val="00CD25C9"/>
    <w:pPr>
      <w:outlineLvl w:val="1"/>
    </w:pPr>
  </w:style>
  <w:style w:type="paragraph" w:styleId="Header">
    <w:name w:val="header"/>
    <w:basedOn w:val="Normal"/>
    <w:link w:val="HeaderChar"/>
    <w:uiPriority w:val="99"/>
    <w:rsid w:val="00656DDA"/>
    <w:pPr>
      <w:tabs>
        <w:tab w:val="center" w:pos="4513"/>
        <w:tab w:val="right" w:pos="9026"/>
      </w:tabs>
    </w:pPr>
    <w:rPr>
      <w:rFonts w:asciiTheme="minorHAnsi" w:hAnsiTheme="minorHAnsi" w:cstheme="minorBidi"/>
      <w:sz w:val="16"/>
      <w:szCs w:val="20"/>
    </w:rPr>
  </w:style>
  <w:style w:type="character" w:customStyle="1" w:styleId="HeaderChar">
    <w:name w:val="Header Char"/>
    <w:basedOn w:val="DefaultParagraphFont"/>
    <w:link w:val="Header"/>
    <w:uiPriority w:val="99"/>
    <w:rsid w:val="00656DDA"/>
    <w:rPr>
      <w:sz w:val="16"/>
    </w:rPr>
  </w:style>
  <w:style w:type="paragraph" w:styleId="Footer">
    <w:name w:val="footer"/>
    <w:basedOn w:val="Normal"/>
    <w:link w:val="FooterChar"/>
    <w:uiPriority w:val="99"/>
    <w:rsid w:val="00656DDA"/>
    <w:pPr>
      <w:tabs>
        <w:tab w:val="center" w:pos="4513"/>
        <w:tab w:val="right" w:pos="9026"/>
      </w:tabs>
    </w:pPr>
    <w:rPr>
      <w:rFonts w:asciiTheme="minorHAnsi" w:hAnsiTheme="minorHAnsi" w:cstheme="minorBidi"/>
      <w:sz w:val="16"/>
      <w:szCs w:val="20"/>
    </w:rPr>
  </w:style>
  <w:style w:type="character" w:customStyle="1" w:styleId="FooterChar">
    <w:name w:val="Footer Char"/>
    <w:basedOn w:val="DefaultParagraphFont"/>
    <w:link w:val="Footer"/>
    <w:uiPriority w:val="99"/>
    <w:rsid w:val="00656DDA"/>
    <w:rPr>
      <w:sz w:val="16"/>
    </w:rPr>
  </w:style>
  <w:style w:type="numbering" w:customStyle="1" w:styleId="EPABullets">
    <w:name w:val="EPA Bullets"/>
    <w:uiPriority w:val="99"/>
    <w:rsid w:val="00611D20"/>
    <w:pPr>
      <w:numPr>
        <w:numId w:val="1"/>
      </w:numPr>
    </w:pPr>
  </w:style>
  <w:style w:type="numbering" w:customStyle="1" w:styleId="EPANumbers">
    <w:name w:val="EPA Numbers"/>
    <w:uiPriority w:val="99"/>
    <w:rsid w:val="00611D20"/>
    <w:pPr>
      <w:numPr>
        <w:numId w:val="3"/>
      </w:numPr>
    </w:pPr>
  </w:style>
  <w:style w:type="character" w:styleId="PlaceholderText">
    <w:name w:val="Placeholder Text"/>
    <w:basedOn w:val="DefaultParagraphFont"/>
    <w:uiPriority w:val="99"/>
    <w:semiHidden/>
    <w:rsid w:val="00F9365A"/>
    <w:rPr>
      <w:color w:val="808080"/>
    </w:rPr>
  </w:style>
  <w:style w:type="paragraph" w:styleId="BalloonText">
    <w:name w:val="Balloon Text"/>
    <w:basedOn w:val="Normal"/>
    <w:link w:val="BalloonTextChar"/>
    <w:uiPriority w:val="99"/>
    <w:semiHidden/>
    <w:rsid w:val="00F9365A"/>
    <w:rPr>
      <w:rFonts w:ascii="Tahoma" w:hAnsi="Tahoma" w:cs="Tahoma"/>
      <w:sz w:val="16"/>
      <w:szCs w:val="16"/>
    </w:rPr>
  </w:style>
  <w:style w:type="character" w:customStyle="1" w:styleId="BalloonTextChar">
    <w:name w:val="Balloon Text Char"/>
    <w:basedOn w:val="DefaultParagraphFont"/>
    <w:link w:val="BalloonText"/>
    <w:uiPriority w:val="99"/>
    <w:semiHidden/>
    <w:rsid w:val="00F9365A"/>
    <w:rPr>
      <w:rFonts w:ascii="Tahoma" w:hAnsi="Tahoma" w:cs="Tahoma"/>
      <w:sz w:val="16"/>
      <w:szCs w:val="16"/>
    </w:rPr>
  </w:style>
  <w:style w:type="paragraph" w:styleId="ListParagraph">
    <w:name w:val="List Paragraph"/>
    <w:basedOn w:val="Normal"/>
    <w:uiPriority w:val="34"/>
    <w:qFormat/>
    <w:rsid w:val="00DC78E2"/>
    <w:pPr>
      <w:ind w:left="720"/>
      <w:contextualSpacing/>
    </w:pPr>
  </w:style>
  <w:style w:type="character" w:styleId="Hyperlink">
    <w:name w:val="Hyperlink"/>
    <w:basedOn w:val="DefaultParagraphFont"/>
    <w:uiPriority w:val="99"/>
    <w:rsid w:val="005E6477"/>
    <w:rPr>
      <w:color w:val="0000FF" w:themeColor="hyperlink"/>
      <w:u w:val="single"/>
    </w:rPr>
  </w:style>
  <w:style w:type="table" w:styleId="TableGrid">
    <w:name w:val="Table Grid"/>
    <w:basedOn w:val="TableNormal"/>
    <w:uiPriority w:val="59"/>
    <w:rsid w:val="007A1E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tx1">
    <w:name w:val="th-tx1"/>
    <w:basedOn w:val="DefaultParagraphFont"/>
    <w:rsid w:val="00760D7F"/>
    <w:rPr>
      <w:color w:val="000000"/>
    </w:rPr>
  </w:style>
  <w:style w:type="character" w:styleId="CommentReference">
    <w:name w:val="annotation reference"/>
    <w:basedOn w:val="DefaultParagraphFont"/>
    <w:uiPriority w:val="99"/>
    <w:semiHidden/>
    <w:unhideWhenUsed/>
    <w:rsid w:val="007266CA"/>
    <w:rPr>
      <w:sz w:val="16"/>
      <w:szCs w:val="16"/>
    </w:rPr>
  </w:style>
  <w:style w:type="paragraph" w:styleId="CommentText">
    <w:name w:val="annotation text"/>
    <w:basedOn w:val="Normal"/>
    <w:link w:val="CommentTextChar"/>
    <w:uiPriority w:val="99"/>
    <w:unhideWhenUsed/>
    <w:rsid w:val="007266CA"/>
    <w:rPr>
      <w:sz w:val="20"/>
      <w:szCs w:val="20"/>
    </w:rPr>
  </w:style>
  <w:style w:type="character" w:customStyle="1" w:styleId="CommentTextChar">
    <w:name w:val="Comment Text Char"/>
    <w:basedOn w:val="DefaultParagraphFont"/>
    <w:link w:val="CommentText"/>
    <w:uiPriority w:val="99"/>
    <w:rsid w:val="007266CA"/>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7266CA"/>
    <w:rPr>
      <w:b/>
      <w:bCs/>
    </w:rPr>
  </w:style>
  <w:style w:type="character" w:customStyle="1" w:styleId="CommentSubjectChar">
    <w:name w:val="Comment Subject Char"/>
    <w:basedOn w:val="CommentTextChar"/>
    <w:link w:val="CommentSubject"/>
    <w:uiPriority w:val="99"/>
    <w:semiHidden/>
    <w:rsid w:val="007266CA"/>
    <w:rPr>
      <w:rFonts w:ascii="Calibri" w:hAnsi="Calibri" w:cs="Times New Roman"/>
      <w:b/>
      <w:bCs/>
    </w:rPr>
  </w:style>
  <w:style w:type="character" w:styleId="Mention">
    <w:name w:val="Mention"/>
    <w:basedOn w:val="DefaultParagraphFont"/>
    <w:uiPriority w:val="99"/>
    <w:semiHidden/>
    <w:unhideWhenUsed/>
    <w:rsid w:val="00CE506D"/>
    <w:rPr>
      <w:color w:val="2B579A"/>
      <w:shd w:val="clear" w:color="auto" w:fill="E6E6E6"/>
    </w:rPr>
  </w:style>
  <w:style w:type="character" w:styleId="FollowedHyperlink">
    <w:name w:val="FollowedHyperlink"/>
    <w:basedOn w:val="DefaultParagraphFont"/>
    <w:uiPriority w:val="99"/>
    <w:semiHidden/>
    <w:unhideWhenUsed/>
    <w:rsid w:val="00F972A4"/>
    <w:rPr>
      <w:color w:val="800080" w:themeColor="followedHyperlink"/>
      <w:u w:val="single"/>
    </w:rPr>
  </w:style>
  <w:style w:type="character" w:styleId="UnresolvedMention">
    <w:name w:val="Unresolved Mention"/>
    <w:basedOn w:val="DefaultParagraphFont"/>
    <w:uiPriority w:val="99"/>
    <w:semiHidden/>
    <w:unhideWhenUsed/>
    <w:rsid w:val="00747ED8"/>
    <w:rPr>
      <w:color w:val="605E5C"/>
      <w:shd w:val="clear" w:color="auto" w:fill="E1DFDD"/>
    </w:rPr>
  </w:style>
  <w:style w:type="character" w:customStyle="1" w:styleId="Heading1Char">
    <w:name w:val="Heading 1 Char"/>
    <w:basedOn w:val="DefaultParagraphFont"/>
    <w:link w:val="Heading1"/>
    <w:uiPriority w:val="9"/>
    <w:rsid w:val="00C213A8"/>
    <w:rPr>
      <w:rFonts w:ascii="Times New Roman" w:eastAsia="Times New Roman" w:hAnsi="Times New Roman" w:cs="Times New Roman"/>
      <w:b/>
      <w:bCs/>
      <w:kern w:val="36"/>
      <w:sz w:val="48"/>
      <w:szCs w:val="48"/>
      <w:lang w:eastAsia="en-AU"/>
    </w:rPr>
  </w:style>
  <w:style w:type="paragraph" w:styleId="NoSpacing">
    <w:name w:val="No Spacing"/>
    <w:link w:val="NoSpacingChar"/>
    <w:uiPriority w:val="1"/>
    <w:qFormat/>
    <w:rsid w:val="009346D6"/>
    <w:pPr>
      <w:spacing w:after="0"/>
    </w:pPr>
    <w:rPr>
      <w:szCs w:val="22"/>
    </w:rPr>
  </w:style>
  <w:style w:type="paragraph" w:styleId="ListBullet">
    <w:name w:val="List Bullet"/>
    <w:basedOn w:val="Normal"/>
    <w:uiPriority w:val="99"/>
    <w:unhideWhenUsed/>
    <w:qFormat/>
    <w:rsid w:val="009346D6"/>
    <w:pPr>
      <w:numPr>
        <w:numId w:val="5"/>
      </w:numPr>
      <w:spacing w:before="80" w:after="240"/>
      <w:contextualSpacing/>
    </w:pPr>
    <w:rPr>
      <w:rFonts w:asciiTheme="minorHAnsi" w:hAnsiTheme="minorHAnsi" w:cstheme="minorBidi"/>
      <w:color w:val="1A1A1A"/>
    </w:rPr>
  </w:style>
  <w:style w:type="paragraph" w:styleId="ListBullet2">
    <w:name w:val="List Bullet 2"/>
    <w:basedOn w:val="Normal"/>
    <w:uiPriority w:val="99"/>
    <w:unhideWhenUsed/>
    <w:qFormat/>
    <w:rsid w:val="009346D6"/>
    <w:pPr>
      <w:numPr>
        <w:ilvl w:val="1"/>
        <w:numId w:val="5"/>
      </w:numPr>
      <w:spacing w:before="80" w:after="240"/>
      <w:contextualSpacing/>
    </w:pPr>
    <w:rPr>
      <w:rFonts w:asciiTheme="minorHAnsi" w:hAnsiTheme="minorHAnsi" w:cstheme="minorBidi"/>
      <w:color w:val="1A1A1A"/>
    </w:rPr>
  </w:style>
  <w:style w:type="numbering" w:customStyle="1" w:styleId="Bullets">
    <w:name w:val="Bullets"/>
    <w:uiPriority w:val="99"/>
    <w:rsid w:val="009346D6"/>
    <w:pPr>
      <w:numPr>
        <w:numId w:val="5"/>
      </w:numPr>
    </w:pPr>
  </w:style>
  <w:style w:type="paragraph" w:styleId="ListBullet3">
    <w:name w:val="List Bullet 3"/>
    <w:basedOn w:val="Normal"/>
    <w:uiPriority w:val="99"/>
    <w:unhideWhenUsed/>
    <w:rsid w:val="009346D6"/>
    <w:pPr>
      <w:numPr>
        <w:ilvl w:val="2"/>
        <w:numId w:val="5"/>
      </w:numPr>
      <w:spacing w:before="80" w:after="240"/>
      <w:contextualSpacing/>
    </w:pPr>
    <w:rPr>
      <w:rFonts w:asciiTheme="minorHAnsi" w:hAnsiTheme="minorHAnsi" w:cstheme="minorBidi"/>
      <w:color w:val="1A1A1A"/>
    </w:rPr>
  </w:style>
  <w:style w:type="character" w:customStyle="1" w:styleId="NoSpacingChar">
    <w:name w:val="No Spacing Char"/>
    <w:basedOn w:val="DefaultParagraphFont"/>
    <w:link w:val="NoSpacing"/>
    <w:uiPriority w:val="1"/>
    <w:rsid w:val="009346D6"/>
    <w:rPr>
      <w:szCs w:val="22"/>
    </w:rPr>
  </w:style>
  <w:style w:type="paragraph" w:styleId="FootnoteText">
    <w:name w:val="footnote text"/>
    <w:basedOn w:val="Normal"/>
    <w:link w:val="FootnoteTextChar"/>
    <w:unhideWhenUsed/>
    <w:rsid w:val="00302104"/>
    <w:rPr>
      <w:sz w:val="20"/>
      <w:szCs w:val="20"/>
    </w:rPr>
  </w:style>
  <w:style w:type="character" w:customStyle="1" w:styleId="FootnoteTextChar">
    <w:name w:val="Footnote Text Char"/>
    <w:basedOn w:val="DefaultParagraphFont"/>
    <w:link w:val="FootnoteText"/>
    <w:semiHidden/>
    <w:rsid w:val="00302104"/>
    <w:rPr>
      <w:rFonts w:ascii="Calibri" w:hAnsi="Calibri" w:cs="Times New Roman"/>
    </w:rPr>
  </w:style>
  <w:style w:type="character" w:styleId="FootnoteReference">
    <w:name w:val="footnote reference"/>
    <w:basedOn w:val="DefaultParagraphFont"/>
    <w:semiHidden/>
    <w:unhideWhenUsed/>
    <w:rsid w:val="00302104"/>
    <w:rPr>
      <w:vertAlign w:val="superscript"/>
    </w:rPr>
  </w:style>
  <w:style w:type="character" w:customStyle="1" w:styleId="Heading2Char">
    <w:name w:val="Heading 2 Char"/>
    <w:basedOn w:val="DefaultParagraphFont"/>
    <w:link w:val="Heading2"/>
    <w:uiPriority w:val="9"/>
    <w:semiHidden/>
    <w:rsid w:val="00D15FCB"/>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D650A"/>
    <w:pPr>
      <w:spacing w:after="0"/>
    </w:pPr>
    <w:rPr>
      <w:rFonts w:ascii="Calibri" w:hAnsi="Calibri" w:cs="Times New Roman"/>
      <w:sz w:val="22"/>
      <w:szCs w:val="22"/>
    </w:rPr>
  </w:style>
  <w:style w:type="paragraph" w:customStyle="1" w:styleId="Default">
    <w:name w:val="Default"/>
    <w:rsid w:val="00547946"/>
    <w:pPr>
      <w:autoSpaceDE w:val="0"/>
      <w:autoSpaceDN w:val="0"/>
      <w:adjustRightInd w:val="0"/>
      <w:spacing w:after="0"/>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9F7AD1"/>
    <w:rPr>
      <w:rFonts w:asciiTheme="majorHAnsi" w:eastAsiaTheme="majorEastAsia" w:hAnsiTheme="majorHAnsi" w:cstheme="majorBidi"/>
      <w:color w:val="365F91" w:themeColor="accent1" w:themeShade="BF"/>
      <w:sz w:val="22"/>
      <w:szCs w:val="22"/>
    </w:rPr>
  </w:style>
  <w:style w:type="paragraph" w:styleId="NormalWeb">
    <w:name w:val="Normal (Web)"/>
    <w:basedOn w:val="Normal"/>
    <w:uiPriority w:val="99"/>
    <w:semiHidden/>
    <w:unhideWhenUsed/>
    <w:rsid w:val="009F7AD1"/>
    <w:rPr>
      <w:rFonts w:ascii="Times New Roman" w:hAnsi="Times New Roman"/>
      <w:sz w:val="24"/>
      <w:szCs w:val="24"/>
    </w:rPr>
  </w:style>
  <w:style w:type="paragraph" w:styleId="List">
    <w:name w:val="List"/>
    <w:basedOn w:val="Normal"/>
    <w:uiPriority w:val="99"/>
    <w:unhideWhenUsed/>
    <w:qFormat/>
    <w:rsid w:val="00170071"/>
    <w:pPr>
      <w:numPr>
        <w:numId w:val="7"/>
      </w:numPr>
      <w:spacing w:before="80" w:after="240"/>
      <w:ind w:left="851"/>
      <w:contextualSpacing/>
    </w:pPr>
    <w:rPr>
      <w:rFonts w:asciiTheme="minorHAnsi" w:hAnsiTheme="minorHAnsi" w:cstheme="minorBidi"/>
      <w:color w:val="1A1A1A"/>
      <w:sz w:val="20"/>
    </w:rPr>
  </w:style>
  <w:style w:type="paragraph" w:styleId="List2">
    <w:name w:val="List 2"/>
    <w:basedOn w:val="Normal"/>
    <w:uiPriority w:val="99"/>
    <w:unhideWhenUsed/>
    <w:qFormat/>
    <w:rsid w:val="00170071"/>
    <w:pPr>
      <w:numPr>
        <w:ilvl w:val="1"/>
        <w:numId w:val="7"/>
      </w:numPr>
      <w:spacing w:before="80" w:after="240"/>
      <w:ind w:left="1418"/>
      <w:contextualSpacing/>
    </w:pPr>
    <w:rPr>
      <w:rFonts w:asciiTheme="minorHAnsi" w:hAnsiTheme="minorHAnsi" w:cstheme="minorBidi"/>
      <w:color w:val="1A1A1A"/>
      <w:sz w:val="20"/>
    </w:rPr>
  </w:style>
  <w:style w:type="numbering" w:customStyle="1" w:styleId="LetteredList">
    <w:name w:val="Lettered List"/>
    <w:uiPriority w:val="99"/>
    <w:rsid w:val="00170071"/>
    <w:pPr>
      <w:numPr>
        <w:numId w:val="6"/>
      </w:numPr>
    </w:pPr>
  </w:style>
  <w:style w:type="paragraph" w:styleId="ListNumber">
    <w:name w:val="List Number"/>
    <w:basedOn w:val="Normal"/>
    <w:uiPriority w:val="99"/>
    <w:unhideWhenUsed/>
    <w:qFormat/>
    <w:rsid w:val="00773977"/>
    <w:pPr>
      <w:numPr>
        <w:numId w:val="8"/>
      </w:numPr>
      <w:spacing w:before="80" w:after="240"/>
      <w:contextualSpacing/>
    </w:pPr>
    <w:rPr>
      <w:rFonts w:asciiTheme="minorHAnsi" w:hAnsiTheme="minorHAnsi" w:cstheme="minorBidi"/>
      <w:color w:val="1A1A1A"/>
      <w:sz w:val="20"/>
    </w:rPr>
  </w:style>
  <w:style w:type="character" w:customStyle="1" w:styleId="CharacterStyle-Blue">
    <w:name w:val="Character Style - Blue"/>
    <w:basedOn w:val="DefaultParagraphFont"/>
    <w:uiPriority w:val="1"/>
    <w:rsid w:val="00773977"/>
    <w:rPr>
      <w:rFonts w:asciiTheme="minorHAnsi" w:hAnsiTheme="minorHAnsi"/>
      <w:color w:val="C0504D" w:themeColor="accent2"/>
    </w:rPr>
  </w:style>
  <w:style w:type="paragraph" w:styleId="Caption">
    <w:name w:val="caption"/>
    <w:basedOn w:val="Normal"/>
    <w:next w:val="Normal"/>
    <w:uiPriority w:val="35"/>
    <w:unhideWhenUsed/>
    <w:qFormat/>
    <w:rsid w:val="00FB1678"/>
    <w:pPr>
      <w:spacing w:before="80" w:after="240"/>
    </w:pPr>
    <w:rPr>
      <w:rFonts w:asciiTheme="minorHAnsi" w:hAnsiTheme="minorHAnsi" w:cstheme="minorBidi"/>
      <w:i/>
      <w:iCs/>
      <w:color w:val="003C7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706">
      <w:bodyDiv w:val="1"/>
      <w:marLeft w:val="0"/>
      <w:marRight w:val="0"/>
      <w:marTop w:val="0"/>
      <w:marBottom w:val="0"/>
      <w:divBdr>
        <w:top w:val="none" w:sz="0" w:space="0" w:color="auto"/>
        <w:left w:val="none" w:sz="0" w:space="0" w:color="auto"/>
        <w:bottom w:val="none" w:sz="0" w:space="0" w:color="auto"/>
        <w:right w:val="none" w:sz="0" w:space="0" w:color="auto"/>
      </w:divBdr>
    </w:div>
    <w:div w:id="60056338">
      <w:bodyDiv w:val="1"/>
      <w:marLeft w:val="0"/>
      <w:marRight w:val="0"/>
      <w:marTop w:val="0"/>
      <w:marBottom w:val="0"/>
      <w:divBdr>
        <w:top w:val="none" w:sz="0" w:space="0" w:color="auto"/>
        <w:left w:val="none" w:sz="0" w:space="0" w:color="auto"/>
        <w:bottom w:val="none" w:sz="0" w:space="0" w:color="auto"/>
        <w:right w:val="none" w:sz="0" w:space="0" w:color="auto"/>
      </w:divBdr>
    </w:div>
    <w:div w:id="98572428">
      <w:bodyDiv w:val="1"/>
      <w:marLeft w:val="0"/>
      <w:marRight w:val="0"/>
      <w:marTop w:val="0"/>
      <w:marBottom w:val="0"/>
      <w:divBdr>
        <w:top w:val="none" w:sz="0" w:space="0" w:color="auto"/>
        <w:left w:val="none" w:sz="0" w:space="0" w:color="auto"/>
        <w:bottom w:val="none" w:sz="0" w:space="0" w:color="auto"/>
        <w:right w:val="none" w:sz="0" w:space="0" w:color="auto"/>
      </w:divBdr>
    </w:div>
    <w:div w:id="154303359">
      <w:bodyDiv w:val="1"/>
      <w:marLeft w:val="0"/>
      <w:marRight w:val="0"/>
      <w:marTop w:val="0"/>
      <w:marBottom w:val="0"/>
      <w:divBdr>
        <w:top w:val="none" w:sz="0" w:space="0" w:color="auto"/>
        <w:left w:val="none" w:sz="0" w:space="0" w:color="auto"/>
        <w:bottom w:val="none" w:sz="0" w:space="0" w:color="auto"/>
        <w:right w:val="none" w:sz="0" w:space="0" w:color="auto"/>
      </w:divBdr>
    </w:div>
    <w:div w:id="206569917">
      <w:bodyDiv w:val="1"/>
      <w:marLeft w:val="0"/>
      <w:marRight w:val="0"/>
      <w:marTop w:val="0"/>
      <w:marBottom w:val="0"/>
      <w:divBdr>
        <w:top w:val="none" w:sz="0" w:space="0" w:color="auto"/>
        <w:left w:val="none" w:sz="0" w:space="0" w:color="auto"/>
        <w:bottom w:val="none" w:sz="0" w:space="0" w:color="auto"/>
        <w:right w:val="none" w:sz="0" w:space="0" w:color="auto"/>
      </w:divBdr>
    </w:div>
    <w:div w:id="257059130">
      <w:bodyDiv w:val="1"/>
      <w:marLeft w:val="0"/>
      <w:marRight w:val="0"/>
      <w:marTop w:val="0"/>
      <w:marBottom w:val="0"/>
      <w:divBdr>
        <w:top w:val="none" w:sz="0" w:space="0" w:color="auto"/>
        <w:left w:val="none" w:sz="0" w:space="0" w:color="auto"/>
        <w:bottom w:val="none" w:sz="0" w:space="0" w:color="auto"/>
        <w:right w:val="none" w:sz="0" w:space="0" w:color="auto"/>
      </w:divBdr>
    </w:div>
    <w:div w:id="298220722">
      <w:bodyDiv w:val="1"/>
      <w:marLeft w:val="0"/>
      <w:marRight w:val="0"/>
      <w:marTop w:val="0"/>
      <w:marBottom w:val="0"/>
      <w:divBdr>
        <w:top w:val="none" w:sz="0" w:space="0" w:color="auto"/>
        <w:left w:val="none" w:sz="0" w:space="0" w:color="auto"/>
        <w:bottom w:val="none" w:sz="0" w:space="0" w:color="auto"/>
        <w:right w:val="none" w:sz="0" w:space="0" w:color="auto"/>
      </w:divBdr>
    </w:div>
    <w:div w:id="359087504">
      <w:bodyDiv w:val="1"/>
      <w:marLeft w:val="0"/>
      <w:marRight w:val="0"/>
      <w:marTop w:val="0"/>
      <w:marBottom w:val="0"/>
      <w:divBdr>
        <w:top w:val="none" w:sz="0" w:space="0" w:color="auto"/>
        <w:left w:val="none" w:sz="0" w:space="0" w:color="auto"/>
        <w:bottom w:val="none" w:sz="0" w:space="0" w:color="auto"/>
        <w:right w:val="none" w:sz="0" w:space="0" w:color="auto"/>
      </w:divBdr>
    </w:div>
    <w:div w:id="378819550">
      <w:bodyDiv w:val="1"/>
      <w:marLeft w:val="0"/>
      <w:marRight w:val="0"/>
      <w:marTop w:val="0"/>
      <w:marBottom w:val="0"/>
      <w:divBdr>
        <w:top w:val="none" w:sz="0" w:space="0" w:color="auto"/>
        <w:left w:val="none" w:sz="0" w:space="0" w:color="auto"/>
        <w:bottom w:val="none" w:sz="0" w:space="0" w:color="auto"/>
        <w:right w:val="none" w:sz="0" w:space="0" w:color="auto"/>
      </w:divBdr>
    </w:div>
    <w:div w:id="470564407">
      <w:bodyDiv w:val="1"/>
      <w:marLeft w:val="0"/>
      <w:marRight w:val="0"/>
      <w:marTop w:val="0"/>
      <w:marBottom w:val="0"/>
      <w:divBdr>
        <w:top w:val="none" w:sz="0" w:space="0" w:color="auto"/>
        <w:left w:val="none" w:sz="0" w:space="0" w:color="auto"/>
        <w:bottom w:val="none" w:sz="0" w:space="0" w:color="auto"/>
        <w:right w:val="none" w:sz="0" w:space="0" w:color="auto"/>
      </w:divBdr>
    </w:div>
    <w:div w:id="690109770">
      <w:bodyDiv w:val="1"/>
      <w:marLeft w:val="0"/>
      <w:marRight w:val="0"/>
      <w:marTop w:val="0"/>
      <w:marBottom w:val="0"/>
      <w:divBdr>
        <w:top w:val="none" w:sz="0" w:space="0" w:color="auto"/>
        <w:left w:val="none" w:sz="0" w:space="0" w:color="auto"/>
        <w:bottom w:val="none" w:sz="0" w:space="0" w:color="auto"/>
        <w:right w:val="none" w:sz="0" w:space="0" w:color="auto"/>
      </w:divBdr>
    </w:div>
    <w:div w:id="704983674">
      <w:bodyDiv w:val="1"/>
      <w:marLeft w:val="0"/>
      <w:marRight w:val="0"/>
      <w:marTop w:val="0"/>
      <w:marBottom w:val="0"/>
      <w:divBdr>
        <w:top w:val="none" w:sz="0" w:space="0" w:color="auto"/>
        <w:left w:val="none" w:sz="0" w:space="0" w:color="auto"/>
        <w:bottom w:val="none" w:sz="0" w:space="0" w:color="auto"/>
        <w:right w:val="none" w:sz="0" w:space="0" w:color="auto"/>
      </w:divBdr>
    </w:div>
    <w:div w:id="705251830">
      <w:bodyDiv w:val="1"/>
      <w:marLeft w:val="0"/>
      <w:marRight w:val="0"/>
      <w:marTop w:val="0"/>
      <w:marBottom w:val="0"/>
      <w:divBdr>
        <w:top w:val="none" w:sz="0" w:space="0" w:color="auto"/>
        <w:left w:val="none" w:sz="0" w:space="0" w:color="auto"/>
        <w:bottom w:val="none" w:sz="0" w:space="0" w:color="auto"/>
        <w:right w:val="none" w:sz="0" w:space="0" w:color="auto"/>
      </w:divBdr>
    </w:div>
    <w:div w:id="715086474">
      <w:bodyDiv w:val="1"/>
      <w:marLeft w:val="0"/>
      <w:marRight w:val="0"/>
      <w:marTop w:val="0"/>
      <w:marBottom w:val="0"/>
      <w:divBdr>
        <w:top w:val="none" w:sz="0" w:space="0" w:color="auto"/>
        <w:left w:val="none" w:sz="0" w:space="0" w:color="auto"/>
        <w:bottom w:val="none" w:sz="0" w:space="0" w:color="auto"/>
        <w:right w:val="none" w:sz="0" w:space="0" w:color="auto"/>
      </w:divBdr>
    </w:div>
    <w:div w:id="733511437">
      <w:bodyDiv w:val="1"/>
      <w:marLeft w:val="0"/>
      <w:marRight w:val="0"/>
      <w:marTop w:val="0"/>
      <w:marBottom w:val="0"/>
      <w:divBdr>
        <w:top w:val="none" w:sz="0" w:space="0" w:color="auto"/>
        <w:left w:val="none" w:sz="0" w:space="0" w:color="auto"/>
        <w:bottom w:val="none" w:sz="0" w:space="0" w:color="auto"/>
        <w:right w:val="none" w:sz="0" w:space="0" w:color="auto"/>
      </w:divBdr>
    </w:div>
    <w:div w:id="745611280">
      <w:bodyDiv w:val="1"/>
      <w:marLeft w:val="0"/>
      <w:marRight w:val="0"/>
      <w:marTop w:val="0"/>
      <w:marBottom w:val="0"/>
      <w:divBdr>
        <w:top w:val="none" w:sz="0" w:space="0" w:color="auto"/>
        <w:left w:val="none" w:sz="0" w:space="0" w:color="auto"/>
        <w:bottom w:val="none" w:sz="0" w:space="0" w:color="auto"/>
        <w:right w:val="none" w:sz="0" w:space="0" w:color="auto"/>
      </w:divBdr>
    </w:div>
    <w:div w:id="804934122">
      <w:bodyDiv w:val="1"/>
      <w:marLeft w:val="0"/>
      <w:marRight w:val="0"/>
      <w:marTop w:val="0"/>
      <w:marBottom w:val="0"/>
      <w:divBdr>
        <w:top w:val="none" w:sz="0" w:space="0" w:color="auto"/>
        <w:left w:val="none" w:sz="0" w:space="0" w:color="auto"/>
        <w:bottom w:val="none" w:sz="0" w:space="0" w:color="auto"/>
        <w:right w:val="none" w:sz="0" w:space="0" w:color="auto"/>
      </w:divBdr>
    </w:div>
    <w:div w:id="938173924">
      <w:bodyDiv w:val="1"/>
      <w:marLeft w:val="0"/>
      <w:marRight w:val="0"/>
      <w:marTop w:val="0"/>
      <w:marBottom w:val="0"/>
      <w:divBdr>
        <w:top w:val="none" w:sz="0" w:space="0" w:color="auto"/>
        <w:left w:val="none" w:sz="0" w:space="0" w:color="auto"/>
        <w:bottom w:val="none" w:sz="0" w:space="0" w:color="auto"/>
        <w:right w:val="none" w:sz="0" w:space="0" w:color="auto"/>
      </w:divBdr>
    </w:div>
    <w:div w:id="1105342745">
      <w:bodyDiv w:val="1"/>
      <w:marLeft w:val="0"/>
      <w:marRight w:val="0"/>
      <w:marTop w:val="0"/>
      <w:marBottom w:val="0"/>
      <w:divBdr>
        <w:top w:val="none" w:sz="0" w:space="0" w:color="auto"/>
        <w:left w:val="none" w:sz="0" w:space="0" w:color="auto"/>
        <w:bottom w:val="none" w:sz="0" w:space="0" w:color="auto"/>
        <w:right w:val="none" w:sz="0" w:space="0" w:color="auto"/>
      </w:divBdr>
    </w:div>
    <w:div w:id="1175534604">
      <w:bodyDiv w:val="1"/>
      <w:marLeft w:val="0"/>
      <w:marRight w:val="0"/>
      <w:marTop w:val="0"/>
      <w:marBottom w:val="0"/>
      <w:divBdr>
        <w:top w:val="none" w:sz="0" w:space="0" w:color="auto"/>
        <w:left w:val="none" w:sz="0" w:space="0" w:color="auto"/>
        <w:bottom w:val="none" w:sz="0" w:space="0" w:color="auto"/>
        <w:right w:val="none" w:sz="0" w:space="0" w:color="auto"/>
      </w:divBdr>
    </w:div>
    <w:div w:id="1349137497">
      <w:bodyDiv w:val="1"/>
      <w:marLeft w:val="0"/>
      <w:marRight w:val="0"/>
      <w:marTop w:val="0"/>
      <w:marBottom w:val="0"/>
      <w:divBdr>
        <w:top w:val="none" w:sz="0" w:space="0" w:color="auto"/>
        <w:left w:val="none" w:sz="0" w:space="0" w:color="auto"/>
        <w:bottom w:val="none" w:sz="0" w:space="0" w:color="auto"/>
        <w:right w:val="none" w:sz="0" w:space="0" w:color="auto"/>
      </w:divBdr>
    </w:div>
    <w:div w:id="1434588392">
      <w:bodyDiv w:val="1"/>
      <w:marLeft w:val="0"/>
      <w:marRight w:val="0"/>
      <w:marTop w:val="0"/>
      <w:marBottom w:val="0"/>
      <w:divBdr>
        <w:top w:val="none" w:sz="0" w:space="0" w:color="auto"/>
        <w:left w:val="none" w:sz="0" w:space="0" w:color="auto"/>
        <w:bottom w:val="none" w:sz="0" w:space="0" w:color="auto"/>
        <w:right w:val="none" w:sz="0" w:space="0" w:color="auto"/>
      </w:divBdr>
    </w:div>
    <w:div w:id="1482818226">
      <w:bodyDiv w:val="1"/>
      <w:marLeft w:val="0"/>
      <w:marRight w:val="0"/>
      <w:marTop w:val="0"/>
      <w:marBottom w:val="0"/>
      <w:divBdr>
        <w:top w:val="none" w:sz="0" w:space="0" w:color="auto"/>
        <w:left w:val="none" w:sz="0" w:space="0" w:color="auto"/>
        <w:bottom w:val="none" w:sz="0" w:space="0" w:color="auto"/>
        <w:right w:val="none" w:sz="0" w:space="0" w:color="auto"/>
      </w:divBdr>
    </w:div>
    <w:div w:id="1618173732">
      <w:bodyDiv w:val="1"/>
      <w:marLeft w:val="0"/>
      <w:marRight w:val="0"/>
      <w:marTop w:val="0"/>
      <w:marBottom w:val="0"/>
      <w:divBdr>
        <w:top w:val="none" w:sz="0" w:space="0" w:color="auto"/>
        <w:left w:val="none" w:sz="0" w:space="0" w:color="auto"/>
        <w:bottom w:val="none" w:sz="0" w:space="0" w:color="auto"/>
        <w:right w:val="none" w:sz="0" w:space="0" w:color="auto"/>
      </w:divBdr>
    </w:div>
    <w:div w:id="1638224876">
      <w:bodyDiv w:val="1"/>
      <w:marLeft w:val="0"/>
      <w:marRight w:val="0"/>
      <w:marTop w:val="0"/>
      <w:marBottom w:val="0"/>
      <w:divBdr>
        <w:top w:val="none" w:sz="0" w:space="0" w:color="auto"/>
        <w:left w:val="none" w:sz="0" w:space="0" w:color="auto"/>
        <w:bottom w:val="none" w:sz="0" w:space="0" w:color="auto"/>
        <w:right w:val="none" w:sz="0" w:space="0" w:color="auto"/>
      </w:divBdr>
    </w:div>
    <w:div w:id="1644114785">
      <w:bodyDiv w:val="1"/>
      <w:marLeft w:val="0"/>
      <w:marRight w:val="0"/>
      <w:marTop w:val="0"/>
      <w:marBottom w:val="0"/>
      <w:divBdr>
        <w:top w:val="none" w:sz="0" w:space="0" w:color="auto"/>
        <w:left w:val="none" w:sz="0" w:space="0" w:color="auto"/>
        <w:bottom w:val="none" w:sz="0" w:space="0" w:color="auto"/>
        <w:right w:val="none" w:sz="0" w:space="0" w:color="auto"/>
      </w:divBdr>
    </w:div>
    <w:div w:id="1656109621">
      <w:bodyDiv w:val="1"/>
      <w:marLeft w:val="0"/>
      <w:marRight w:val="0"/>
      <w:marTop w:val="0"/>
      <w:marBottom w:val="0"/>
      <w:divBdr>
        <w:top w:val="none" w:sz="0" w:space="0" w:color="auto"/>
        <w:left w:val="none" w:sz="0" w:space="0" w:color="auto"/>
        <w:bottom w:val="none" w:sz="0" w:space="0" w:color="auto"/>
        <w:right w:val="none" w:sz="0" w:space="0" w:color="auto"/>
      </w:divBdr>
    </w:div>
    <w:div w:id="1725786086">
      <w:bodyDiv w:val="1"/>
      <w:marLeft w:val="0"/>
      <w:marRight w:val="0"/>
      <w:marTop w:val="0"/>
      <w:marBottom w:val="0"/>
      <w:divBdr>
        <w:top w:val="none" w:sz="0" w:space="0" w:color="auto"/>
        <w:left w:val="none" w:sz="0" w:space="0" w:color="auto"/>
        <w:bottom w:val="none" w:sz="0" w:space="0" w:color="auto"/>
        <w:right w:val="none" w:sz="0" w:space="0" w:color="auto"/>
      </w:divBdr>
    </w:div>
    <w:div w:id="1831753014">
      <w:bodyDiv w:val="1"/>
      <w:marLeft w:val="0"/>
      <w:marRight w:val="0"/>
      <w:marTop w:val="0"/>
      <w:marBottom w:val="0"/>
      <w:divBdr>
        <w:top w:val="none" w:sz="0" w:space="0" w:color="auto"/>
        <w:left w:val="none" w:sz="0" w:space="0" w:color="auto"/>
        <w:bottom w:val="none" w:sz="0" w:space="0" w:color="auto"/>
        <w:right w:val="none" w:sz="0" w:space="0" w:color="auto"/>
      </w:divBdr>
    </w:div>
    <w:div w:id="2060936650">
      <w:bodyDiv w:val="1"/>
      <w:marLeft w:val="0"/>
      <w:marRight w:val="0"/>
      <w:marTop w:val="0"/>
      <w:marBottom w:val="0"/>
      <w:divBdr>
        <w:top w:val="none" w:sz="0" w:space="0" w:color="auto"/>
        <w:left w:val="none" w:sz="0" w:space="0" w:color="auto"/>
        <w:bottom w:val="none" w:sz="0" w:space="0" w:color="auto"/>
        <w:right w:val="none" w:sz="0" w:space="0" w:color="auto"/>
      </w:divBdr>
    </w:div>
    <w:div w:id="21324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vic.gov.au/get-help-finding-right-permission" TargetMode="External"/><Relationship Id="rId18" Type="http://schemas.openxmlformats.org/officeDocument/2006/relationships/hyperlink" Target="https://www.epa.vic.gov.au/a07b-organic-waste-processing-small" TargetMode="External"/><Relationship Id="rId26" Type="http://schemas.openxmlformats.org/officeDocument/2006/relationships/hyperlink" Target="https://mapshare.vic.gov.au/vicplan/" TargetMode="External"/><Relationship Id="rId39" Type="http://schemas.openxmlformats.org/officeDocument/2006/relationships/hyperlink" Target="https://www.gazette.vic.gov.au/gazette/Gazettes2023/GG2023G051.pdf" TargetMode="External"/><Relationship Id="rId21" Type="http://schemas.openxmlformats.org/officeDocument/2006/relationships/hyperlink" Target="https://www.epa.vic.gov.au/seperation-distance-guideline" TargetMode="External"/><Relationship Id="rId34" Type="http://schemas.openxmlformats.org/officeDocument/2006/relationships/hyperlink" Target="https://www.epa.vic.gov.au/guidance-assessing-and-minimising-air-pollution" TargetMode="External"/><Relationship Id="rId42" Type="http://schemas.openxmlformats.org/officeDocument/2006/relationships/hyperlink" Target="https://www.epa.vic.gov.au/deposit-and-receive-industrial-waste" TargetMode="External"/><Relationship Id="rId47" Type="http://schemas.openxmlformats.org/officeDocument/2006/relationships/hyperlink" Target="https://www.epa.vic.gov.au/guidance-assessing-and-minimising-air-pollution" TargetMode="External"/><Relationship Id="rId50" Type="http://schemas.openxmlformats.org/officeDocument/2006/relationships/hyperlink" Target="https://www.epa.vic.gov.au/management-and-storage-combustible-recyclable-and-waste-materials-guidance"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azette.vic.gov.au/gazette/Gazettes2023/GG2023G051.pdf" TargetMode="External"/><Relationship Id="rId29" Type="http://schemas.openxmlformats.org/officeDocument/2006/relationships/image" Target="media/image2.png"/><Relationship Id="rId11" Type="http://schemas.openxmlformats.org/officeDocument/2006/relationships/hyperlink" Target="https://www.epa.vic.gov.au/" TargetMode="External"/><Relationship Id="rId24" Type="http://schemas.openxmlformats.org/officeDocument/2006/relationships/hyperlink" Target="https://www.epa.vic.gov.au/financial-assurance" TargetMode="External"/><Relationship Id="rId32" Type="http://schemas.openxmlformats.org/officeDocument/2006/relationships/image" Target="media/image5.png"/><Relationship Id="rId37" Type="http://schemas.openxmlformats.org/officeDocument/2006/relationships/hyperlink" Target="https://www.epa.vic.gov.au/control-dust-your-business" TargetMode="External"/><Relationship Id="rId40" Type="http://schemas.openxmlformats.org/officeDocument/2006/relationships/hyperlink" Target="https://www.epa.vic.gov.au/operating-organics-processing-facilities" TargetMode="External"/><Relationship Id="rId45" Type="http://schemas.openxmlformats.org/officeDocument/2006/relationships/hyperlink" Target="https://www.epa.vic.gov.au/minimise-greenhouse-gas-emissions-your-business" TargetMode="External"/><Relationship Id="rId53" Type="http://schemas.openxmlformats.org/officeDocument/2006/relationships/hyperlink" Target="https://www.des.qld.gov.au/policies?a=272936:policy_registry/era-gl-bpem-composting.pdf"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epa.vic.gov.au/operating-organics-processing-facilities" TargetMode="External"/><Relationship Id="rId14" Type="http://schemas.openxmlformats.org/officeDocument/2006/relationships/hyperlink" Target="https://www.epa.vic.gov.au/get-help-finding-right-permission" TargetMode="External"/><Relationship Id="rId22" Type="http://schemas.openxmlformats.org/officeDocument/2006/relationships/hyperlink" Target="https://www.epa.vic.gov.au/prepare-decommissioning-plan" TargetMode="External"/><Relationship Id="rId27" Type="http://schemas.openxmlformats.org/officeDocument/2006/relationships/image" Target="media/image1.png"/><Relationship Id="rId30" Type="http://schemas.openxmlformats.org/officeDocument/2006/relationships/image" Target="media/image3.png"/><Relationship Id="rId35" Type="http://schemas.openxmlformats.org/officeDocument/2006/relationships/hyperlink" Target="https://www.epa.vic.gov.au/biofilters-control-odour" TargetMode="External"/><Relationship Id="rId43" Type="http://schemas.openxmlformats.org/officeDocument/2006/relationships/hyperlink" Target="https://www.epa.vic.gov.au/climate-change-requirements" TargetMode="External"/><Relationship Id="rId48" Type="http://schemas.openxmlformats.org/officeDocument/2006/relationships/hyperlink" Target="https://www.epa.vic.gov.au/minimise-greenhouse-gas-emissions-your-busines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epa.vic.gov.au/operating-organics-processing-facilities" TargetMode="External"/><Relationship Id="rId3" Type="http://schemas.openxmlformats.org/officeDocument/2006/relationships/customXml" Target="../customXml/item3.xml"/><Relationship Id="rId12" Type="http://schemas.openxmlformats.org/officeDocument/2006/relationships/hyperlink" Target="https://www.epa.vic.gov.au/general-environmental-duty" TargetMode="External"/><Relationship Id="rId17" Type="http://schemas.openxmlformats.org/officeDocument/2006/relationships/hyperlink" Target="https://www.gazette.vic.gov.au/gazette/Gazettes2023/GG2023G051.pdf" TargetMode="External"/><Relationship Id="rId25" Type="http://schemas.openxmlformats.org/officeDocument/2006/relationships/hyperlink" Target="https://www.epa.vic.gov.au/financial-assurance" TargetMode="External"/><Relationship Id="rId33" Type="http://schemas.openxmlformats.org/officeDocument/2006/relationships/hyperlink" Target="https://digitaltwin.vic.gov.au/public/?utm_source=DataVic&amp;utm_medium=datarecordwebpage+&amp;utm_campaign=DataVicDTVlink" TargetMode="External"/><Relationship Id="rId38" Type="http://schemas.openxmlformats.org/officeDocument/2006/relationships/hyperlink" Target="https://www.gazette.vic.gov.au/gazette/Gazettes2021/GG2021S723.pdf" TargetMode="External"/><Relationship Id="rId46" Type="http://schemas.openxmlformats.org/officeDocument/2006/relationships/hyperlink" Target="https://www.energy.gov.au/business/energy-management-business/1-understand-your-energy-use/conduct-energy-audit" TargetMode="External"/><Relationship Id="rId59" Type="http://schemas.openxmlformats.org/officeDocument/2006/relationships/header" Target="header3.xml"/><Relationship Id="rId20" Type="http://schemas.openxmlformats.org/officeDocument/2006/relationships/hyperlink" Target="https://www.epa.vic.gov.au/seperation-distance-guideline" TargetMode="External"/><Relationship Id="rId41" Type="http://schemas.openxmlformats.org/officeDocument/2006/relationships/hyperlink" Target="https://www.epa.vic.gov.au/find-alternatives-landfill" TargetMode="External"/><Relationship Id="rId54" Type="http://schemas.openxmlformats.org/officeDocument/2006/relationships/hyperlink" Target="https://www.epa.sa.gov.au/files/7687_guide_compost.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zette.vic.gov.au/gazette/Gazettes2021/GG2021S723.pdf" TargetMode="External"/><Relationship Id="rId23" Type="http://schemas.openxmlformats.org/officeDocument/2006/relationships/hyperlink" Target="https://www.epa.vic.gov.au/a11-transporting-controlled-waste-victoria" TargetMode="External"/><Relationship Id="rId28" Type="http://schemas.openxmlformats.org/officeDocument/2006/relationships/hyperlink" Target="https://digitaltwin.vic.gov.au/public/?utm_source=DataVic&amp;utm_medium=datarecordwebpage+&amp;utm_campaign=DataVicDTVlink" TargetMode="External"/><Relationship Id="rId36" Type="http://schemas.openxmlformats.org/officeDocument/2006/relationships/hyperlink" Target="https://www.epa.vic.gov.au/carbon-filtration-control-odour" TargetMode="External"/><Relationship Id="rId49" Type="http://schemas.openxmlformats.org/officeDocument/2006/relationships/hyperlink" Target="https://assets.sustainability.vic.gov.au/susvic/Guide-Waste-Biological-Recovery-of-Organics.pdf"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s://www.dcceew.gov.au/climate-change/publications/national-greenhouse-accounts-factors-2023" TargetMode="External"/><Relationship Id="rId52" Type="http://schemas.openxmlformats.org/officeDocument/2006/relationships/hyperlink" Target="https://www.epa.vic.gov.au/seperation-distance-guideline"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EPA">
  <a:themeElements>
    <a:clrScheme name="EPA">
      <a:dk1>
        <a:sysClr val="windowText" lastClr="000000"/>
      </a:dk1>
      <a:lt1>
        <a:sysClr val="window" lastClr="FFFFFF"/>
      </a:lt1>
      <a:dk2>
        <a:srgbClr val="003C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EF7C81A900A4CBC55DCC3676F728C" ma:contentTypeVersion="21" ma:contentTypeDescription="Create a new document." ma:contentTypeScope="" ma:versionID="2c824263d3e9114389edbd6705c500f2">
  <xsd:schema xmlns:xsd="http://www.w3.org/2001/XMLSchema" xmlns:xs="http://www.w3.org/2001/XMLSchema" xmlns:p="http://schemas.microsoft.com/office/2006/metadata/properties" xmlns:ns2="427b8d18-7566-4586-b668-423a2af7ac90" xmlns:ns3="a272166f-1a9e-4300-b8f3-9c5545c1e495" xmlns:ns4="a6d3a7d7-5bbf-4e15-8086-1a83efe325b1" targetNamespace="http://schemas.microsoft.com/office/2006/metadata/properties" ma:root="true" ma:fieldsID="c6677ade0e8addfae49b8abf247f165d" ns2:_="" ns3:_="" ns4:_="">
    <xsd:import namespace="427b8d18-7566-4586-b668-423a2af7ac90"/>
    <xsd:import namespace="a272166f-1a9e-4300-b8f3-9c5545c1e495"/>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egme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b8d18-7566-4586-b668-423a2af7a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egment" ma:index="20" nillable="true" ma:displayName="Segment" ma:format="Dropdown" ma:internalName="Segme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2166f-1a9e-4300-b8f3-9c5545c1e4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be661ae-ffe1-4c01-b0cf-b1d2f7bc17f1}" ma:internalName="TaxCatchAll" ma:showField="CatchAllData" ma:web="a272166f-1a9e-4300-b8f3-9c5545c1e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a6d3a7d7-5bbf-4e15-8086-1a83efe325b1" xsi:nil="true"/>
    <lcf76f155ced4ddcb4097134ff3c332f xmlns="427b8d18-7566-4586-b668-423a2af7ac90">
      <Terms xmlns="http://schemas.microsoft.com/office/infopath/2007/PartnerControls"/>
    </lcf76f155ced4ddcb4097134ff3c332f>
    <Segment xmlns="427b8d18-7566-4586-b668-423a2af7ac90" xsi:nil="true"/>
  </documentManagement>
</p:properties>
</file>

<file path=customXml/itemProps1.xml><?xml version="1.0" encoding="utf-8"?>
<ds:datastoreItem xmlns:ds="http://schemas.openxmlformats.org/officeDocument/2006/customXml" ds:itemID="{ACA4F833-D67C-4686-BE1B-E1BC07DE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b8d18-7566-4586-b668-423a2af7ac90"/>
    <ds:schemaRef ds:uri="a272166f-1a9e-4300-b8f3-9c5545c1e495"/>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13A24-2CF1-4E63-851E-BD5A7A2A4704}">
  <ds:schemaRefs>
    <ds:schemaRef ds:uri="http://schemas.microsoft.com/sharepoint/v3/contenttype/forms"/>
  </ds:schemaRefs>
</ds:datastoreItem>
</file>

<file path=customXml/itemProps3.xml><?xml version="1.0" encoding="utf-8"?>
<ds:datastoreItem xmlns:ds="http://schemas.openxmlformats.org/officeDocument/2006/customXml" ds:itemID="{94678CE7-85D9-4639-8628-5AB5083956FF}">
  <ds:schemaRefs>
    <ds:schemaRef ds:uri="http://schemas.openxmlformats.org/officeDocument/2006/bibliography"/>
  </ds:schemaRefs>
</ds:datastoreItem>
</file>

<file path=customXml/itemProps4.xml><?xml version="1.0" encoding="utf-8"?>
<ds:datastoreItem xmlns:ds="http://schemas.openxmlformats.org/officeDocument/2006/customXml" ds:itemID="{9BDD01E0-23FB-4C0B-8617-3FCBDE4F57B6}">
  <ds:schemaRefs>
    <ds:schemaRef ds:uri="http://schemas.microsoft.com/office/2006/metadata/properties"/>
    <ds:schemaRef ds:uri="a6d3a7d7-5bbf-4e15-8086-1a83efe325b1"/>
    <ds:schemaRef ds:uri="427b8d18-7566-4586-b668-423a2af7ac90"/>
    <ds:schemaRef ds:uri="http://schemas.microsoft.com/office/infopath/2007/PartnerControl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4036</Words>
  <Characters>19820</Characters>
  <Application>Microsoft Office Word</Application>
  <DocSecurity>0</DocSecurity>
  <Lines>1043</Lines>
  <Paragraphs>722</Paragraphs>
  <ScaleCrop>false</ScaleCrop>
  <HeadingPairs>
    <vt:vector size="2" baseType="variant">
      <vt:variant>
        <vt:lpstr>Title</vt:lpstr>
      </vt:variant>
      <vt:variant>
        <vt:i4>1</vt:i4>
      </vt:variant>
    </vt:vector>
  </HeadingPairs>
  <TitlesOfParts>
    <vt:vector size="1" baseType="lpstr">
      <vt:lpstr/>
    </vt:vector>
  </TitlesOfParts>
  <Company>EPA Victoria</Company>
  <LinksUpToDate>false</LinksUpToDate>
  <CharactersWithSpaces>23134</CharactersWithSpaces>
  <SharedDoc>false</SharedDoc>
  <HLinks>
    <vt:vector size="234" baseType="variant">
      <vt:variant>
        <vt:i4>5242974</vt:i4>
      </vt:variant>
      <vt:variant>
        <vt:i4>96</vt:i4>
      </vt:variant>
      <vt:variant>
        <vt:i4>0</vt:i4>
      </vt:variant>
      <vt:variant>
        <vt:i4>5</vt:i4>
      </vt:variant>
      <vt:variant>
        <vt:lpwstr>https://www.standards.org.au/</vt:lpwstr>
      </vt:variant>
      <vt:variant>
        <vt:lpwstr/>
      </vt:variant>
      <vt:variant>
        <vt:i4>7536753</vt:i4>
      </vt:variant>
      <vt:variant>
        <vt:i4>93</vt:i4>
      </vt:variant>
      <vt:variant>
        <vt:i4>0</vt:i4>
      </vt:variant>
      <vt:variant>
        <vt:i4>5</vt:i4>
      </vt:variant>
      <vt:variant>
        <vt:lpwstr>https://www.epa.vic.gov.au/about-epa/publications/2048-minimising-greenhouse-emissions</vt:lpwstr>
      </vt:variant>
      <vt:variant>
        <vt:lpwstr/>
      </vt:variant>
      <vt:variant>
        <vt:i4>3866736</vt:i4>
      </vt:variant>
      <vt:variant>
        <vt:i4>90</vt:i4>
      </vt:variant>
      <vt:variant>
        <vt:i4>0</vt:i4>
      </vt:variant>
      <vt:variant>
        <vt:i4>5</vt:i4>
      </vt:variant>
      <vt:variant>
        <vt:lpwstr>https://www.energy.gov.au/business/energy-management-business/1-understand-your-energy-use/conduct-energy-audit</vt:lpwstr>
      </vt:variant>
      <vt:variant>
        <vt:lpwstr/>
      </vt:variant>
      <vt:variant>
        <vt:i4>7536753</vt:i4>
      </vt:variant>
      <vt:variant>
        <vt:i4>87</vt:i4>
      </vt:variant>
      <vt:variant>
        <vt:i4>0</vt:i4>
      </vt:variant>
      <vt:variant>
        <vt:i4>5</vt:i4>
      </vt:variant>
      <vt:variant>
        <vt:lpwstr>https://www.epa.vic.gov.au/about-epa/publications/2048-minimising-greenhouse-emissions</vt:lpwstr>
      </vt:variant>
      <vt:variant>
        <vt:lpwstr/>
      </vt:variant>
      <vt:variant>
        <vt:i4>4259928</vt:i4>
      </vt:variant>
      <vt:variant>
        <vt:i4>84</vt:i4>
      </vt:variant>
      <vt:variant>
        <vt:i4>0</vt:i4>
      </vt:variant>
      <vt:variant>
        <vt:i4>5</vt:i4>
      </vt:variant>
      <vt:variant>
        <vt:lpwstr>https://acousticsconsultants.com.au/</vt:lpwstr>
      </vt:variant>
      <vt:variant>
        <vt:lpwstr/>
      </vt:variant>
      <vt:variant>
        <vt:i4>1245271</vt:i4>
      </vt:variant>
      <vt:variant>
        <vt:i4>81</vt:i4>
      </vt:variant>
      <vt:variant>
        <vt:i4>0</vt:i4>
      </vt:variant>
      <vt:variant>
        <vt:i4>5</vt:i4>
      </vt:variant>
      <vt:variant>
        <vt:lpwstr>https://www.epa.vic.gov.au/about-epa/publications/1826-4</vt:lpwstr>
      </vt:variant>
      <vt:variant>
        <vt:lpwstr/>
      </vt:variant>
      <vt:variant>
        <vt:i4>1245271</vt:i4>
      </vt:variant>
      <vt:variant>
        <vt:i4>78</vt:i4>
      </vt:variant>
      <vt:variant>
        <vt:i4>0</vt:i4>
      </vt:variant>
      <vt:variant>
        <vt:i4>5</vt:i4>
      </vt:variant>
      <vt:variant>
        <vt:lpwstr>https://www.epa.vic.gov.au/about-epa/publications/1826-4</vt:lpwstr>
      </vt:variant>
      <vt:variant>
        <vt:lpwstr/>
      </vt:variant>
      <vt:variant>
        <vt:i4>4259928</vt:i4>
      </vt:variant>
      <vt:variant>
        <vt:i4>75</vt:i4>
      </vt:variant>
      <vt:variant>
        <vt:i4>0</vt:i4>
      </vt:variant>
      <vt:variant>
        <vt:i4>5</vt:i4>
      </vt:variant>
      <vt:variant>
        <vt:lpwstr>https://acousticsconsultants.com.au/</vt:lpwstr>
      </vt:variant>
      <vt:variant>
        <vt:lpwstr/>
      </vt:variant>
      <vt:variant>
        <vt:i4>2490481</vt:i4>
      </vt:variant>
      <vt:variant>
        <vt:i4>72</vt:i4>
      </vt:variant>
      <vt:variant>
        <vt:i4>0</vt:i4>
      </vt:variant>
      <vt:variant>
        <vt:i4>5</vt:i4>
      </vt:variant>
      <vt:variant>
        <vt:lpwstr>https://www.epa.vic.gov.au/about-epa/publications/1996</vt:lpwstr>
      </vt:variant>
      <vt:variant>
        <vt:lpwstr/>
      </vt:variant>
      <vt:variant>
        <vt:i4>2162814</vt:i4>
      </vt:variant>
      <vt:variant>
        <vt:i4>69</vt:i4>
      </vt:variant>
      <vt:variant>
        <vt:i4>0</vt:i4>
      </vt:variant>
      <vt:variant>
        <vt:i4>5</vt:i4>
      </vt:variant>
      <vt:variant>
        <vt:lpwstr>https://www.epa.vic.gov.au/about-epa/publications/1961</vt:lpwstr>
      </vt:variant>
      <vt:variant>
        <vt:lpwstr/>
      </vt:variant>
      <vt:variant>
        <vt:i4>4128819</vt:i4>
      </vt:variant>
      <vt:variant>
        <vt:i4>66</vt:i4>
      </vt:variant>
      <vt:variant>
        <vt:i4>0</vt:i4>
      </vt:variant>
      <vt:variant>
        <vt:i4>5</vt:i4>
      </vt:variant>
      <vt:variant>
        <vt:lpwstr>https://www.epa.vic.gov.au/for-business/waste/waste-duties</vt:lpwstr>
      </vt:variant>
      <vt:variant>
        <vt:lpwstr/>
      </vt:variant>
      <vt:variant>
        <vt:i4>1638483</vt:i4>
      </vt:variant>
      <vt:variant>
        <vt:i4>63</vt:i4>
      </vt:variant>
      <vt:variant>
        <vt:i4>0</vt:i4>
      </vt:variant>
      <vt:variant>
        <vt:i4>5</vt:i4>
      </vt:variant>
      <vt:variant>
        <vt:lpwstr>https://www.epa.vic.gov.au/about-epa/publications/1968-1</vt:lpwstr>
      </vt:variant>
      <vt:variant>
        <vt:lpwstr/>
      </vt:variant>
      <vt:variant>
        <vt:i4>1638483</vt:i4>
      </vt:variant>
      <vt:variant>
        <vt:i4>60</vt:i4>
      </vt:variant>
      <vt:variant>
        <vt:i4>0</vt:i4>
      </vt:variant>
      <vt:variant>
        <vt:i4>5</vt:i4>
      </vt:variant>
      <vt:variant>
        <vt:lpwstr>https://www.epa.vic.gov.au/about-epa/publications/1968-1</vt:lpwstr>
      </vt:variant>
      <vt:variant>
        <vt:lpwstr/>
      </vt:variant>
      <vt:variant>
        <vt:i4>1769493</vt:i4>
      </vt:variant>
      <vt:variant>
        <vt:i4>57</vt:i4>
      </vt:variant>
      <vt:variant>
        <vt:i4>0</vt:i4>
      </vt:variant>
      <vt:variant>
        <vt:i4>5</vt:i4>
      </vt:variant>
      <vt:variant>
        <vt:lpwstr>https://www.epa.vic.gov.au/for-business/permissions/registrations/types-of-registrations</vt:lpwstr>
      </vt:variant>
      <vt:variant>
        <vt:lpwstr/>
      </vt:variant>
      <vt:variant>
        <vt:i4>6422578</vt:i4>
      </vt:variant>
      <vt:variant>
        <vt:i4>54</vt:i4>
      </vt:variant>
      <vt:variant>
        <vt:i4>0</vt:i4>
      </vt:variant>
      <vt:variant>
        <vt:i4>5</vt:i4>
      </vt:variant>
      <vt:variant>
        <vt:lpwstr>https://www.wmrr.asn.au/Web/About_WMRR/WMRR_Structure/Biohazard_Waste_Industry.aspx</vt:lpwstr>
      </vt:variant>
      <vt:variant>
        <vt:lpwstr/>
      </vt:variant>
      <vt:variant>
        <vt:i4>6422578</vt:i4>
      </vt:variant>
      <vt:variant>
        <vt:i4>51</vt:i4>
      </vt:variant>
      <vt:variant>
        <vt:i4>0</vt:i4>
      </vt:variant>
      <vt:variant>
        <vt:i4>5</vt:i4>
      </vt:variant>
      <vt:variant>
        <vt:lpwstr>https://www.wmrr.asn.au/Web/About_WMRR/WMRR_Structure/Biohazard_Waste_Industry.aspx</vt:lpwstr>
      </vt:variant>
      <vt:variant>
        <vt:lpwstr/>
      </vt:variant>
      <vt:variant>
        <vt:i4>393261</vt:i4>
      </vt:variant>
      <vt:variant>
        <vt:i4>48</vt:i4>
      </vt:variant>
      <vt:variant>
        <vt:i4>0</vt:i4>
      </vt:variant>
      <vt:variant>
        <vt:i4>5</vt:i4>
      </vt:variant>
      <vt:variant>
        <vt:lpwstr>https://www.epa.sa.gov.au/files/4771407_code_of_practice_6th_edition.pdf</vt:lpwstr>
      </vt:variant>
      <vt:variant>
        <vt:lpwstr/>
      </vt:variant>
      <vt:variant>
        <vt:i4>4390978</vt:i4>
      </vt:variant>
      <vt:variant>
        <vt:i4>45</vt:i4>
      </vt:variant>
      <vt:variant>
        <vt:i4>0</vt:i4>
      </vt:variant>
      <vt:variant>
        <vt:i4>5</vt:i4>
      </vt:variant>
      <vt:variant>
        <vt:lpwstr>https://www.epa.vic.gov.au/for-business/how-to/manage-environmental-risk/environmentally-hazardous-substances-orders</vt:lpwstr>
      </vt:variant>
      <vt:variant>
        <vt:lpwstr/>
      </vt:variant>
      <vt:variant>
        <vt:i4>1769493</vt:i4>
      </vt:variant>
      <vt:variant>
        <vt:i4>42</vt:i4>
      </vt:variant>
      <vt:variant>
        <vt:i4>0</vt:i4>
      </vt:variant>
      <vt:variant>
        <vt:i4>5</vt:i4>
      </vt:variant>
      <vt:variant>
        <vt:lpwstr>https://www.epa.vic.gov.au/for-business/permissions/registrations/types-of-registrations</vt:lpwstr>
      </vt:variant>
      <vt:variant>
        <vt:lpwstr/>
      </vt:variant>
      <vt:variant>
        <vt:i4>1769493</vt:i4>
      </vt:variant>
      <vt:variant>
        <vt:i4>39</vt:i4>
      </vt:variant>
      <vt:variant>
        <vt:i4>0</vt:i4>
      </vt:variant>
      <vt:variant>
        <vt:i4>5</vt:i4>
      </vt:variant>
      <vt:variant>
        <vt:lpwstr>https://www.epa.vic.gov.au/for-business/permissions/registrations/types-of-registrations</vt:lpwstr>
      </vt:variant>
      <vt:variant>
        <vt:lpwstr/>
      </vt:variant>
      <vt:variant>
        <vt:i4>2490472</vt:i4>
      </vt:variant>
      <vt:variant>
        <vt:i4>36</vt:i4>
      </vt:variant>
      <vt:variant>
        <vt:i4>0</vt:i4>
      </vt:variant>
      <vt:variant>
        <vt:i4>5</vt:i4>
      </vt:variant>
      <vt:variant>
        <vt:lpwstr>https://www.epa.vic.gov.au/about-epa/publications/iwrg822-5</vt:lpwstr>
      </vt:variant>
      <vt:variant>
        <vt:lpwstr/>
      </vt:variant>
      <vt:variant>
        <vt:i4>2556017</vt:i4>
      </vt:variant>
      <vt:variant>
        <vt:i4>33</vt:i4>
      </vt:variant>
      <vt:variant>
        <vt:i4>0</vt:i4>
      </vt:variant>
      <vt:variant>
        <vt:i4>5</vt:i4>
      </vt:variant>
      <vt:variant>
        <vt:lpwstr>https://www.epa.vic.gov.au/about-epa/publications/1698</vt:lpwstr>
      </vt:variant>
      <vt:variant>
        <vt:lpwstr/>
      </vt:variant>
      <vt:variant>
        <vt:i4>6488118</vt:i4>
      </vt:variant>
      <vt:variant>
        <vt:i4>30</vt:i4>
      </vt:variant>
      <vt:variant>
        <vt:i4>0</vt:i4>
      </vt:variant>
      <vt:variant>
        <vt:i4>5</vt:i4>
      </vt:variant>
      <vt:variant>
        <vt:lpwstr>https://www.epa.vic.gov.au/for-business/permissions/licences/operating-licences/decommissioning-guidelines</vt:lpwstr>
      </vt:variant>
      <vt:variant>
        <vt:lpwstr/>
      </vt:variant>
      <vt:variant>
        <vt:i4>1703949</vt:i4>
      </vt:variant>
      <vt:variant>
        <vt:i4>27</vt:i4>
      </vt:variant>
      <vt:variant>
        <vt:i4>0</vt:i4>
      </vt:variant>
      <vt:variant>
        <vt:i4>5</vt:i4>
      </vt:variant>
      <vt:variant>
        <vt:lpwstr>https://mapshare.vic.gov.au/vicplan/</vt:lpwstr>
      </vt:variant>
      <vt:variant>
        <vt:lpwstr/>
      </vt:variant>
      <vt:variant>
        <vt:i4>1704022</vt:i4>
      </vt:variant>
      <vt:variant>
        <vt:i4>24</vt:i4>
      </vt:variant>
      <vt:variant>
        <vt:i4>0</vt:i4>
      </vt:variant>
      <vt:variant>
        <vt:i4>5</vt:i4>
      </vt:variant>
      <vt:variant>
        <vt:lpwstr>https://www.epa.vic.gov.au/about-epa/publications/2002-1</vt:lpwstr>
      </vt:variant>
      <vt:variant>
        <vt:lpwstr/>
      </vt:variant>
      <vt:variant>
        <vt:i4>1704022</vt:i4>
      </vt:variant>
      <vt:variant>
        <vt:i4>21</vt:i4>
      </vt:variant>
      <vt:variant>
        <vt:i4>0</vt:i4>
      </vt:variant>
      <vt:variant>
        <vt:i4>5</vt:i4>
      </vt:variant>
      <vt:variant>
        <vt:lpwstr>https://www.epa.vic.gov.au/about-epa/publications/2002-1</vt:lpwstr>
      </vt:variant>
      <vt:variant>
        <vt:lpwstr/>
      </vt:variant>
      <vt:variant>
        <vt:i4>1704022</vt:i4>
      </vt:variant>
      <vt:variant>
        <vt:i4>18</vt:i4>
      </vt:variant>
      <vt:variant>
        <vt:i4>0</vt:i4>
      </vt:variant>
      <vt:variant>
        <vt:i4>5</vt:i4>
      </vt:variant>
      <vt:variant>
        <vt:lpwstr>https://www.epa.vic.gov.au/about-epa/publications/2002-1</vt:lpwstr>
      </vt:variant>
      <vt:variant>
        <vt:lpwstr/>
      </vt:variant>
      <vt:variant>
        <vt:i4>1704022</vt:i4>
      </vt:variant>
      <vt:variant>
        <vt:i4>15</vt:i4>
      </vt:variant>
      <vt:variant>
        <vt:i4>0</vt:i4>
      </vt:variant>
      <vt:variant>
        <vt:i4>5</vt:i4>
      </vt:variant>
      <vt:variant>
        <vt:lpwstr>https://www.epa.vic.gov.au/about-epa/publications/2002-1</vt:lpwstr>
      </vt:variant>
      <vt:variant>
        <vt:lpwstr/>
      </vt:variant>
      <vt:variant>
        <vt:i4>1835022</vt:i4>
      </vt:variant>
      <vt:variant>
        <vt:i4>12</vt:i4>
      </vt:variant>
      <vt:variant>
        <vt:i4>0</vt:i4>
      </vt:variant>
      <vt:variant>
        <vt:i4>5</vt:i4>
      </vt:variant>
      <vt:variant>
        <vt:lpwstr>https://www.epa.vic.gov.au/about-epa/publications/separation-distance-and-landfill-buffer-guidelines</vt:lpwstr>
      </vt:variant>
      <vt:variant>
        <vt:lpwstr/>
      </vt:variant>
      <vt:variant>
        <vt:i4>1835022</vt:i4>
      </vt:variant>
      <vt:variant>
        <vt:i4>9</vt:i4>
      </vt:variant>
      <vt:variant>
        <vt:i4>0</vt:i4>
      </vt:variant>
      <vt:variant>
        <vt:i4>5</vt:i4>
      </vt:variant>
      <vt:variant>
        <vt:lpwstr>https://www.epa.vic.gov.au/about-epa/publications/separation-distance-and-landfill-buffer-guidelines</vt:lpwstr>
      </vt:variant>
      <vt:variant>
        <vt:lpwstr/>
      </vt:variant>
      <vt:variant>
        <vt:i4>1835022</vt:i4>
      </vt:variant>
      <vt:variant>
        <vt:i4>6</vt:i4>
      </vt:variant>
      <vt:variant>
        <vt:i4>0</vt:i4>
      </vt:variant>
      <vt:variant>
        <vt:i4>5</vt:i4>
      </vt:variant>
      <vt:variant>
        <vt:lpwstr>https://www.epa.vic.gov.au/about-epa/publications/separation-distance-and-landfill-buffer-guidelines</vt:lpwstr>
      </vt:variant>
      <vt:variant>
        <vt:lpwstr/>
      </vt:variant>
      <vt:variant>
        <vt:i4>917525</vt:i4>
      </vt:variant>
      <vt:variant>
        <vt:i4>3</vt:i4>
      </vt:variant>
      <vt:variant>
        <vt:i4>0</vt:i4>
      </vt:variant>
      <vt:variant>
        <vt:i4>5</vt:i4>
      </vt:variant>
      <vt:variant>
        <vt:lpwstr>https://www.epa.vic.gov.au/for-business/permissions/permits/how-to-apply-for-an-a19-permission-for-temporary-on-site-waste-treatment</vt:lpwstr>
      </vt:variant>
      <vt:variant>
        <vt:lpwstr/>
      </vt:variant>
      <vt:variant>
        <vt:i4>4718618</vt:i4>
      </vt:variant>
      <vt:variant>
        <vt:i4>0</vt:i4>
      </vt:variant>
      <vt:variant>
        <vt:i4>0</vt:i4>
      </vt:variant>
      <vt:variant>
        <vt:i4>5</vt:i4>
      </vt:variant>
      <vt:variant>
        <vt:lpwstr>https://www.epa.vic.gov.au/for-business/permissions/permits/how-to-apply-for-an-a16-permission-to-supply-or-use-reportable-priority-waste</vt:lpwstr>
      </vt:variant>
      <vt:variant>
        <vt:lpwstr/>
      </vt:variant>
      <vt:variant>
        <vt:i4>7078003</vt:i4>
      </vt:variant>
      <vt:variant>
        <vt:i4>15</vt:i4>
      </vt:variant>
      <vt:variant>
        <vt:i4>0</vt:i4>
      </vt:variant>
      <vt:variant>
        <vt:i4>5</vt:i4>
      </vt:variant>
      <vt:variant>
        <vt:lpwstr>https://www.epa.gov/sites/default/files/2018-10/documents/final_carbonadsorberschapter_7thedition.pdf</vt:lpwstr>
      </vt:variant>
      <vt:variant>
        <vt:lpwstr/>
      </vt:variant>
      <vt:variant>
        <vt:i4>4390978</vt:i4>
      </vt:variant>
      <vt:variant>
        <vt:i4>12</vt:i4>
      </vt:variant>
      <vt:variant>
        <vt:i4>0</vt:i4>
      </vt:variant>
      <vt:variant>
        <vt:i4>5</vt:i4>
      </vt:variant>
      <vt:variant>
        <vt:lpwstr>https://www.epa.vic.gov.au/for-business/how-to/manage-environmental-risk/environmentally-hazardous-substances-orders</vt:lpwstr>
      </vt:variant>
      <vt:variant>
        <vt:lpwstr/>
      </vt:variant>
      <vt:variant>
        <vt:i4>4522070</vt:i4>
      </vt:variant>
      <vt:variant>
        <vt:i4>9</vt:i4>
      </vt:variant>
      <vt:variant>
        <vt:i4>0</vt:i4>
      </vt:variant>
      <vt:variant>
        <vt:i4>5</vt:i4>
      </vt:variant>
      <vt:variant>
        <vt:lpwstr>https://www.epa.vic.gov.au/for-business/waste/transporting-waste/interstate-transport</vt:lpwstr>
      </vt:variant>
      <vt:variant>
        <vt:lpwstr/>
      </vt:variant>
      <vt:variant>
        <vt:i4>917525</vt:i4>
      </vt:variant>
      <vt:variant>
        <vt:i4>6</vt:i4>
      </vt:variant>
      <vt:variant>
        <vt:i4>0</vt:i4>
      </vt:variant>
      <vt:variant>
        <vt:i4>5</vt:i4>
      </vt:variant>
      <vt:variant>
        <vt:lpwstr>https://www.epa.vic.gov.au/for-business/permissions/permits/how-to-apply-for-an-a19-permission-for-temporary-on-site-waste-treatment</vt:lpwstr>
      </vt:variant>
      <vt:variant>
        <vt:lpwstr/>
      </vt:variant>
      <vt:variant>
        <vt:i4>4128819</vt:i4>
      </vt:variant>
      <vt:variant>
        <vt:i4>3</vt:i4>
      </vt:variant>
      <vt:variant>
        <vt:i4>0</vt:i4>
      </vt:variant>
      <vt:variant>
        <vt:i4>5</vt:i4>
      </vt:variant>
      <vt:variant>
        <vt:lpwstr>https://www.epa.vic.gov.au/for-business/waste/waste-duties</vt:lpwstr>
      </vt:variant>
      <vt:variant>
        <vt:lpwstr/>
      </vt:variant>
      <vt:variant>
        <vt:i4>458828</vt:i4>
      </vt:variant>
      <vt:variant>
        <vt:i4>0</vt:i4>
      </vt:variant>
      <vt:variant>
        <vt:i4>0</vt:i4>
      </vt:variant>
      <vt:variant>
        <vt:i4>5</vt:i4>
      </vt:variant>
      <vt:variant>
        <vt:lpwstr>https://epavictoria.sharepoint.com/:b:/r/sites/grpo365t220/Shared Documents/Projects and Improvements Unit/Projects/FY2024-2025/Stefan - Form and Manner/Overview of seven key risks of harm.pdf?csf=1&amp;web=1&amp;e=ZTJe0K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Van Rhyn</dc:creator>
  <cp:keywords/>
  <cp:lastModifiedBy>Karen Mulvihill</cp:lastModifiedBy>
  <cp:revision>3</cp:revision>
  <cp:lastPrinted>2025-04-28T23:56:00Z</cp:lastPrinted>
  <dcterms:created xsi:type="dcterms:W3CDTF">2026-01-12T04:56:00Z</dcterms:created>
  <dcterms:modified xsi:type="dcterms:W3CDTF">2026-01-12T04:57:00Z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0x010100896EF7C81A900A4CBC55DCC3676F728C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 </vt:lpwstr>
  </property>
  <property fmtid="{D5CDD505-2E9C-101B-9397-08002B2CF9AE}" pid="6" name="MediaServiceImageTags">
    <vt:lpwstr/>
  </property>
  <property fmtid="{D5CDD505-2E9C-101B-9397-08002B2CF9AE}" pid="7" name="Business Unit">
    <vt:lpwstr>3;#Information Technology|38016234-0cdb-4e89-a940-d6b6f48d2d08</vt:lpwstr>
  </property>
  <property fmtid="{D5CDD505-2E9C-101B-9397-08002B2CF9AE}" pid="8" name="Activity">
    <vt:lpwstr>2;#Emergency or Temporary Approvals|86e38a17-6f11-4fc1-97a7-d85dd0cf46f2</vt:lpwstr>
  </property>
  <property fmtid="{D5CDD505-2E9C-101B-9397-08002B2CF9AE}" pid="9" name="Function">
    <vt:lpwstr>1;#Environmental Approvals|3cbd0fb3-3817-4359-b35d-c76cc7fba4be</vt:lpwstr>
  </property>
  <property fmtid="{D5CDD505-2E9C-101B-9397-08002B2CF9AE}" pid="10" name="Environment Instance">
    <vt:lpwstr>4;#IMPlatform|9abac7c3-f0a3-4d74-a669-0fd63c24adcf</vt:lpwstr>
  </property>
  <property fmtid="{D5CDD505-2E9C-101B-9397-08002B2CF9AE}" pid="11" name="Entity Name">
    <vt:lpwstr/>
  </property>
  <property fmtid="{D5CDD505-2E9C-101B-9397-08002B2CF9AE}" pid="12" name="lcf76f155ced4ddcb4097134ff3c332f">
    <vt:lpwstr/>
  </property>
  <property fmtid="{D5CDD505-2E9C-101B-9397-08002B2CF9AE}" pid="13" name="_docset_NoMedatataSyncRequired">
    <vt:lpwstr>False</vt:lpwstr>
  </property>
  <property fmtid="{D5CDD505-2E9C-101B-9397-08002B2CF9AE}" pid="14" name="Entity Type">
    <vt:lpwstr/>
  </property>
  <property fmtid="{D5CDD505-2E9C-101B-9397-08002B2CF9AE}" pid="15" name="Initiative">
    <vt:lpwstr/>
  </property>
  <property fmtid="{D5CDD505-2E9C-101B-9397-08002B2CF9AE}" pid="16" name="PermissionAssessment_epa_permissiontype">
    <vt:lpwstr/>
  </property>
  <property fmtid="{D5CDD505-2E9C-101B-9397-08002B2CF9AE}" pid="17" name="Parent Entity">
    <vt:lpwstr/>
  </property>
</Properties>
</file>